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AFF" w:rsidRPr="00C67AFF" w:rsidRDefault="00C67AFF" w:rsidP="00A374F1">
      <w:pPr>
        <w:overflowPunct w:val="0"/>
        <w:autoSpaceDE w:val="0"/>
        <w:autoSpaceDN w:val="0"/>
        <w:adjustRightInd w:val="0"/>
        <w:ind w:left="-142"/>
        <w:jc w:val="center"/>
        <w:textAlignment w:val="baseline"/>
      </w:pPr>
    </w:p>
    <w:p w:rsidR="00C67AFF" w:rsidRDefault="001E103E" w:rsidP="00A374F1">
      <w:pPr>
        <w:overflowPunct w:val="0"/>
        <w:autoSpaceDE w:val="0"/>
        <w:autoSpaceDN w:val="0"/>
        <w:adjustRightInd w:val="0"/>
        <w:ind w:left="-142"/>
        <w:jc w:val="both"/>
        <w:textAlignment w:val="baseline"/>
        <w:rPr>
          <w:sz w:val="20"/>
          <w:szCs w:val="20"/>
        </w:rPr>
      </w:pPr>
      <w:r>
        <w:rPr>
          <w:rFonts w:ascii="Poppins" w:hAnsi="Poppins" w:cs="Poppins"/>
          <w:noProof/>
        </w:rPr>
        <w:drawing>
          <wp:anchor distT="0" distB="0" distL="114300" distR="114300" simplePos="0" relativeHeight="251659264" behindDoc="0" locked="0" layoutInCell="1" allowOverlap="1" wp14:anchorId="1AC5F2EE" wp14:editId="37054757">
            <wp:simplePos x="0" y="0"/>
            <wp:positionH relativeFrom="margin">
              <wp:align>center</wp:align>
            </wp:positionH>
            <wp:positionV relativeFrom="paragraph">
              <wp:posOffset>8890</wp:posOffset>
            </wp:positionV>
            <wp:extent cx="2689860" cy="11811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LRSF_bleu-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9860" cy="1181100"/>
                    </a:xfrm>
                    <a:prstGeom prst="rect">
                      <a:avLst/>
                    </a:prstGeom>
                  </pic:spPr>
                </pic:pic>
              </a:graphicData>
            </a:graphic>
            <wp14:sizeRelH relativeFrom="page">
              <wp14:pctWidth>0</wp14:pctWidth>
            </wp14:sizeRelH>
            <wp14:sizeRelV relativeFrom="page">
              <wp14:pctHeight>0</wp14:pctHeight>
            </wp14:sizeRelV>
          </wp:anchor>
        </w:drawing>
      </w:r>
    </w:p>
    <w:p w:rsidR="001E103E" w:rsidRDefault="001E103E" w:rsidP="003E040F">
      <w:pPr>
        <w:suppressAutoHyphens/>
        <w:ind w:left="-142"/>
        <w:rPr>
          <w:rFonts w:ascii="Poppins" w:hAnsi="Poppins" w:cs="Poppins"/>
          <w:b/>
          <w:lang w:eastAsia="zh-CN"/>
        </w:rPr>
      </w:pPr>
    </w:p>
    <w:p w:rsidR="001E103E" w:rsidRDefault="001E103E" w:rsidP="003E040F">
      <w:pPr>
        <w:suppressAutoHyphens/>
        <w:ind w:left="-142"/>
        <w:rPr>
          <w:rFonts w:ascii="Poppins" w:hAnsi="Poppins" w:cs="Poppins"/>
          <w:b/>
          <w:lang w:eastAsia="zh-CN"/>
        </w:rPr>
      </w:pPr>
    </w:p>
    <w:p w:rsidR="001E103E" w:rsidRDefault="001E103E" w:rsidP="003E040F">
      <w:pPr>
        <w:suppressAutoHyphens/>
        <w:ind w:left="-142"/>
        <w:rPr>
          <w:rFonts w:ascii="Poppins" w:hAnsi="Poppins" w:cs="Poppins"/>
          <w:b/>
          <w:lang w:eastAsia="zh-CN"/>
        </w:rPr>
      </w:pPr>
    </w:p>
    <w:p w:rsidR="001E103E" w:rsidRDefault="001E103E" w:rsidP="001E103E">
      <w:pPr>
        <w:suppressAutoHyphens/>
        <w:ind w:left="-142"/>
        <w:jc w:val="center"/>
        <w:rPr>
          <w:rFonts w:ascii="Poppins" w:hAnsi="Poppins" w:cs="Poppins"/>
          <w:b/>
          <w:lang w:eastAsia="zh-CN"/>
        </w:rPr>
      </w:pPr>
    </w:p>
    <w:p w:rsidR="001E103E" w:rsidRDefault="001E103E" w:rsidP="003E040F">
      <w:pPr>
        <w:suppressAutoHyphens/>
        <w:ind w:left="-142"/>
        <w:rPr>
          <w:rFonts w:ascii="Poppins" w:hAnsi="Poppins" w:cs="Poppins"/>
          <w:b/>
          <w:lang w:eastAsia="zh-CN"/>
        </w:rPr>
      </w:pPr>
    </w:p>
    <w:p w:rsidR="001E103E" w:rsidRDefault="001E103E" w:rsidP="001E103E">
      <w:pPr>
        <w:jc w:val="center"/>
        <w:rPr>
          <w:rFonts w:ascii="Poppins" w:hAnsi="Poppins" w:cs="Poppins"/>
          <w:color w:val="0D3667"/>
        </w:rPr>
      </w:pPr>
      <w:r w:rsidRPr="00431928">
        <w:rPr>
          <w:rFonts w:ascii="Poppins" w:hAnsi="Poppins" w:cs="Poppins"/>
          <w:color w:val="0D3667"/>
        </w:rPr>
        <w:t>La commune de La Roche-sur-</w:t>
      </w:r>
      <w:proofErr w:type="spellStart"/>
      <w:r w:rsidRPr="00431928">
        <w:rPr>
          <w:rFonts w:ascii="Poppins" w:hAnsi="Poppins" w:cs="Poppins"/>
          <w:color w:val="0D3667"/>
        </w:rPr>
        <w:t>Foron</w:t>
      </w:r>
      <w:proofErr w:type="spellEnd"/>
      <w:r w:rsidRPr="00431928">
        <w:rPr>
          <w:rFonts w:ascii="Poppins" w:hAnsi="Poppins" w:cs="Poppins"/>
          <w:color w:val="0D3667"/>
        </w:rPr>
        <w:t xml:space="preserve"> recrute :</w:t>
      </w:r>
    </w:p>
    <w:p w:rsidR="001E103E" w:rsidRPr="00431928" w:rsidRDefault="001E103E" w:rsidP="001E103E">
      <w:pPr>
        <w:jc w:val="center"/>
        <w:rPr>
          <w:rFonts w:ascii="Poppins" w:hAnsi="Poppins" w:cs="Poppins"/>
          <w:color w:val="0D3667"/>
        </w:rPr>
      </w:pPr>
    </w:p>
    <w:p w:rsidR="001E103E" w:rsidRPr="00431928" w:rsidRDefault="001E103E" w:rsidP="001E103E">
      <w:pPr>
        <w:jc w:val="center"/>
        <w:rPr>
          <w:rFonts w:ascii="Poppins" w:hAnsi="Poppins" w:cs="Poppins"/>
          <w:b/>
          <w:sz w:val="28"/>
        </w:rPr>
      </w:pPr>
      <w:r>
        <w:rPr>
          <w:rFonts w:ascii="Poppins" w:hAnsi="Poppins" w:cs="Poppins"/>
          <w:b/>
          <w:sz w:val="28"/>
        </w:rPr>
        <w:t>1 Gestionnaire du Centre de Santé (F-H)</w:t>
      </w:r>
    </w:p>
    <w:p w:rsidR="001E103E" w:rsidRPr="00431928" w:rsidRDefault="001E103E" w:rsidP="001E103E">
      <w:pPr>
        <w:jc w:val="center"/>
        <w:rPr>
          <w:rFonts w:ascii="Poppins" w:hAnsi="Poppins" w:cs="Poppins"/>
        </w:rPr>
      </w:pPr>
      <w:r>
        <w:rPr>
          <w:rFonts w:ascii="Poppins" w:hAnsi="Poppins" w:cs="Poppins"/>
        </w:rPr>
        <w:t>Poste à temps plein à pourvoir au plus tôt</w:t>
      </w:r>
    </w:p>
    <w:p w:rsidR="00CD5784" w:rsidRPr="00E133BB" w:rsidRDefault="00CD5784" w:rsidP="00A374F1">
      <w:pPr>
        <w:suppressAutoHyphens/>
        <w:ind w:right="-142"/>
        <w:jc w:val="both"/>
        <w:rPr>
          <w:rFonts w:ascii="Arial" w:hAnsi="Arial" w:cs="Arial"/>
          <w:b/>
          <w:bCs/>
          <w:color w:val="1C75B9"/>
          <w:sz w:val="22"/>
          <w:szCs w:val="22"/>
          <w:u w:val="single"/>
          <w:lang w:eastAsia="zh-CN"/>
        </w:rPr>
      </w:pPr>
    </w:p>
    <w:p w:rsidR="00E133BB" w:rsidRPr="003E040F" w:rsidRDefault="00E133BB" w:rsidP="00E133BB">
      <w:pPr>
        <w:spacing w:line="312" w:lineRule="atLeast"/>
        <w:jc w:val="both"/>
        <w:rPr>
          <w:rFonts w:ascii="Poppins" w:hAnsi="Poppins" w:cs="Poppins"/>
          <w:color w:val="000000"/>
          <w:sz w:val="22"/>
          <w:szCs w:val="22"/>
        </w:rPr>
      </w:pPr>
      <w:r w:rsidRPr="003E040F">
        <w:rPr>
          <w:rFonts w:ascii="Poppins" w:hAnsi="Poppins" w:cs="Poppins"/>
          <w:color w:val="000000"/>
          <w:sz w:val="22"/>
          <w:szCs w:val="22"/>
        </w:rPr>
        <w:t>La Ville de </w:t>
      </w:r>
      <w:r w:rsidRPr="003E040F">
        <w:rPr>
          <w:rFonts w:ascii="Poppins" w:hAnsi="Poppins" w:cs="Poppins"/>
          <w:bCs/>
          <w:color w:val="000000"/>
          <w:sz w:val="22"/>
          <w:szCs w:val="22"/>
        </w:rPr>
        <w:t>La Roche-sur-Foron</w:t>
      </w:r>
      <w:r w:rsidRPr="003E040F">
        <w:rPr>
          <w:rFonts w:ascii="Poppins" w:hAnsi="Poppins" w:cs="Poppins"/>
          <w:color w:val="000000"/>
          <w:sz w:val="22"/>
          <w:szCs w:val="22"/>
        </w:rPr>
        <w:t xml:space="preserve"> a ouvert son Centre de santé communal en janvier 2024.</w:t>
      </w:r>
    </w:p>
    <w:p w:rsidR="00E133BB" w:rsidRPr="003E040F" w:rsidRDefault="00E133BB" w:rsidP="00E133BB">
      <w:pPr>
        <w:spacing w:line="312" w:lineRule="atLeast"/>
        <w:jc w:val="both"/>
        <w:rPr>
          <w:rFonts w:ascii="Poppins" w:hAnsi="Poppins" w:cs="Poppins"/>
          <w:color w:val="000000"/>
          <w:sz w:val="22"/>
          <w:szCs w:val="22"/>
        </w:rPr>
      </w:pPr>
      <w:r w:rsidRPr="003E040F">
        <w:rPr>
          <w:rFonts w:ascii="Poppins" w:hAnsi="Poppins" w:cs="Poppins"/>
          <w:color w:val="000000"/>
          <w:sz w:val="22"/>
          <w:szCs w:val="22"/>
        </w:rPr>
        <w:t>Le centre de santé est une structure de médecine générale permettant :</w:t>
      </w:r>
    </w:p>
    <w:p w:rsidR="00E133BB" w:rsidRPr="003E040F" w:rsidRDefault="00E133BB" w:rsidP="00E133BB">
      <w:pPr>
        <w:pStyle w:val="Paragraphedeliste"/>
        <w:numPr>
          <w:ilvl w:val="0"/>
          <w:numId w:val="26"/>
        </w:numPr>
        <w:spacing w:line="312" w:lineRule="atLeast"/>
        <w:contextualSpacing/>
        <w:jc w:val="both"/>
        <w:rPr>
          <w:rFonts w:ascii="Poppins" w:hAnsi="Poppins" w:cs="Poppins"/>
          <w:color w:val="000000"/>
          <w:sz w:val="22"/>
          <w:szCs w:val="22"/>
        </w:rPr>
      </w:pPr>
      <w:r w:rsidRPr="003E040F">
        <w:rPr>
          <w:rFonts w:ascii="Poppins" w:hAnsi="Poppins" w:cs="Poppins"/>
          <w:color w:val="000000"/>
          <w:sz w:val="22"/>
          <w:szCs w:val="22"/>
        </w:rPr>
        <w:t>Un accès aux soins non programmés ;</w:t>
      </w:r>
    </w:p>
    <w:p w:rsidR="00E133BB" w:rsidRPr="003E040F" w:rsidRDefault="00E133BB" w:rsidP="00E133BB">
      <w:pPr>
        <w:pStyle w:val="Paragraphedeliste"/>
        <w:numPr>
          <w:ilvl w:val="0"/>
          <w:numId w:val="26"/>
        </w:numPr>
        <w:spacing w:line="312" w:lineRule="atLeast"/>
        <w:contextualSpacing/>
        <w:jc w:val="both"/>
        <w:rPr>
          <w:rFonts w:ascii="Poppins" w:hAnsi="Poppins" w:cs="Poppins"/>
          <w:color w:val="000000"/>
          <w:sz w:val="22"/>
          <w:szCs w:val="22"/>
        </w:rPr>
      </w:pPr>
      <w:r w:rsidRPr="003E040F">
        <w:rPr>
          <w:rFonts w:ascii="Poppins" w:hAnsi="Poppins" w:cs="Poppins"/>
          <w:color w:val="000000"/>
          <w:sz w:val="22"/>
          <w:szCs w:val="22"/>
        </w:rPr>
        <w:t>Une possibilité d’accès au suivi médecin traitant ;</w:t>
      </w:r>
    </w:p>
    <w:p w:rsidR="00E133BB" w:rsidRPr="003E040F" w:rsidRDefault="00E133BB" w:rsidP="00E133BB">
      <w:pPr>
        <w:pStyle w:val="Paragraphedeliste"/>
        <w:numPr>
          <w:ilvl w:val="0"/>
          <w:numId w:val="26"/>
        </w:numPr>
        <w:spacing w:line="312" w:lineRule="atLeast"/>
        <w:contextualSpacing/>
        <w:jc w:val="both"/>
        <w:rPr>
          <w:rFonts w:ascii="Poppins" w:hAnsi="Poppins" w:cs="Poppins"/>
          <w:color w:val="000000"/>
          <w:sz w:val="22"/>
          <w:szCs w:val="22"/>
        </w:rPr>
      </w:pPr>
      <w:r w:rsidRPr="003E040F">
        <w:rPr>
          <w:rFonts w:ascii="Poppins" w:hAnsi="Poppins" w:cs="Poppins"/>
          <w:color w:val="000000"/>
          <w:sz w:val="22"/>
          <w:szCs w:val="22"/>
        </w:rPr>
        <w:t xml:space="preserve">Le développement de campagne de prévention et de promotion de la santé. </w:t>
      </w:r>
    </w:p>
    <w:p w:rsidR="0082762F" w:rsidRPr="003E040F" w:rsidRDefault="0082762F" w:rsidP="0082762F">
      <w:pPr>
        <w:pStyle w:val="Paragraphedeliste"/>
        <w:spacing w:line="312" w:lineRule="atLeast"/>
        <w:ind w:left="0"/>
        <w:contextualSpacing/>
        <w:jc w:val="both"/>
        <w:rPr>
          <w:rFonts w:ascii="Poppins" w:hAnsi="Poppins" w:cs="Poppins"/>
          <w:color w:val="000000"/>
          <w:sz w:val="22"/>
          <w:szCs w:val="22"/>
        </w:rPr>
      </w:pPr>
    </w:p>
    <w:p w:rsidR="0082762F" w:rsidRPr="003E040F" w:rsidRDefault="0082762F" w:rsidP="0082762F">
      <w:pPr>
        <w:spacing w:line="312" w:lineRule="atLeast"/>
        <w:jc w:val="both"/>
        <w:rPr>
          <w:rFonts w:ascii="Poppins" w:hAnsi="Poppins" w:cs="Poppins"/>
          <w:sz w:val="22"/>
          <w:szCs w:val="22"/>
        </w:rPr>
      </w:pPr>
      <w:r w:rsidRPr="003E040F">
        <w:rPr>
          <w:rFonts w:ascii="Poppins" w:hAnsi="Poppins" w:cs="Poppins"/>
          <w:sz w:val="22"/>
          <w:szCs w:val="22"/>
        </w:rPr>
        <w:t>Le pays rochois fait partie d’une ZAC (Zone d'action complémentaire), zone touchée par les difficultés d'accès aux soins et par la désertification médicale.</w:t>
      </w:r>
    </w:p>
    <w:p w:rsidR="0082762F" w:rsidRPr="003E040F" w:rsidRDefault="0082762F" w:rsidP="0082762F">
      <w:pPr>
        <w:spacing w:line="312" w:lineRule="atLeast"/>
        <w:jc w:val="both"/>
        <w:rPr>
          <w:rFonts w:ascii="Poppins" w:hAnsi="Poppins" w:cs="Poppins"/>
          <w:sz w:val="22"/>
          <w:szCs w:val="22"/>
        </w:rPr>
      </w:pPr>
      <w:r w:rsidRPr="003E040F">
        <w:rPr>
          <w:rFonts w:ascii="Poppins" w:hAnsi="Poppins" w:cs="Poppins"/>
          <w:sz w:val="22"/>
          <w:szCs w:val="22"/>
        </w:rPr>
        <w:t>Le projet de santé a été élaboré dans ce sens, pour répondre aux besoins des habitants. Ce projet a pour objectif de répondre à une partie des besoins territoriaux en matière de santé.</w:t>
      </w:r>
    </w:p>
    <w:p w:rsidR="0082762F" w:rsidRPr="003E040F" w:rsidRDefault="0082762F" w:rsidP="0082762F">
      <w:pPr>
        <w:spacing w:line="312" w:lineRule="atLeast"/>
        <w:jc w:val="both"/>
        <w:rPr>
          <w:rFonts w:ascii="Poppins" w:hAnsi="Poppins" w:cs="Poppins"/>
          <w:sz w:val="22"/>
          <w:szCs w:val="22"/>
        </w:rPr>
      </w:pPr>
      <w:r w:rsidRPr="003E040F">
        <w:rPr>
          <w:rFonts w:ascii="Poppins" w:hAnsi="Poppins" w:cs="Poppins"/>
          <w:sz w:val="22"/>
          <w:szCs w:val="22"/>
        </w:rPr>
        <w:t>Il apporte une réponse dynamique à la forte chute de la démographie médicale depuis 15 ans, essentiellement concentrée sur la commune de La Roche Sur Foron et au désert médical qui l'entoure.</w:t>
      </w:r>
    </w:p>
    <w:p w:rsidR="0082762F" w:rsidRPr="003E040F" w:rsidRDefault="0082762F" w:rsidP="0082762F">
      <w:pPr>
        <w:spacing w:line="312" w:lineRule="atLeast"/>
        <w:jc w:val="both"/>
        <w:rPr>
          <w:rFonts w:ascii="Poppins" w:hAnsi="Poppins" w:cs="Poppins"/>
          <w:sz w:val="22"/>
          <w:szCs w:val="22"/>
        </w:rPr>
      </w:pPr>
    </w:p>
    <w:p w:rsidR="0082762F" w:rsidRPr="003E040F" w:rsidRDefault="0082762F" w:rsidP="0082762F">
      <w:pPr>
        <w:autoSpaceDE w:val="0"/>
        <w:autoSpaceDN w:val="0"/>
        <w:adjustRightInd w:val="0"/>
        <w:jc w:val="both"/>
        <w:rPr>
          <w:rFonts w:ascii="Poppins" w:hAnsi="Poppins" w:cs="Poppins"/>
          <w:sz w:val="22"/>
          <w:szCs w:val="22"/>
        </w:rPr>
      </w:pPr>
      <w:r w:rsidRPr="003E040F">
        <w:rPr>
          <w:rFonts w:ascii="Poppins" w:hAnsi="Poppins" w:cs="Poppins"/>
          <w:sz w:val="22"/>
          <w:szCs w:val="22"/>
        </w:rPr>
        <w:t>Le centre de santé municipal du Foron (CDS) de La Roche-sur-Foron a pour objectifs de :</w:t>
      </w:r>
    </w:p>
    <w:p w:rsidR="0082762F" w:rsidRPr="003E040F" w:rsidRDefault="0082762F" w:rsidP="0082762F">
      <w:pPr>
        <w:numPr>
          <w:ilvl w:val="0"/>
          <w:numId w:val="23"/>
        </w:numPr>
        <w:jc w:val="both"/>
        <w:rPr>
          <w:rFonts w:ascii="Poppins" w:hAnsi="Poppins" w:cs="Poppins"/>
          <w:sz w:val="22"/>
          <w:szCs w:val="22"/>
        </w:rPr>
      </w:pPr>
      <w:r w:rsidRPr="003E040F">
        <w:rPr>
          <w:rFonts w:ascii="Poppins" w:hAnsi="Poppins" w:cs="Poppins"/>
          <w:sz w:val="22"/>
          <w:szCs w:val="22"/>
        </w:rPr>
        <w:t>Organiser une offre en médecine générale, pour notamment faciliter l’accès des patients à un médecin traitant et pour la prise en charge de patients en Affections Longues Durée (ALD) ;</w:t>
      </w:r>
    </w:p>
    <w:p w:rsidR="0082762F" w:rsidRDefault="0082762F" w:rsidP="0082762F">
      <w:pPr>
        <w:numPr>
          <w:ilvl w:val="0"/>
          <w:numId w:val="23"/>
        </w:numPr>
        <w:jc w:val="both"/>
        <w:rPr>
          <w:rFonts w:ascii="Poppins" w:hAnsi="Poppins" w:cs="Poppins"/>
          <w:sz w:val="22"/>
          <w:szCs w:val="22"/>
        </w:rPr>
      </w:pPr>
      <w:r w:rsidRPr="003E040F">
        <w:rPr>
          <w:rFonts w:ascii="Poppins" w:hAnsi="Poppins" w:cs="Poppins"/>
          <w:sz w:val="22"/>
          <w:szCs w:val="22"/>
        </w:rPr>
        <w:t>Renforcer la prise en charge des soins non programmés par la médecine de ville, pour absorber les urgences ressenties par les patients, diminuer la tension exercée sur les médecins généralistes installés sur le secteur et prévenir la saturation du service des urgences du CHAL ;</w:t>
      </w:r>
    </w:p>
    <w:p w:rsidR="0082762F" w:rsidRPr="00BC690D" w:rsidRDefault="0082762F" w:rsidP="00BC690D">
      <w:pPr>
        <w:numPr>
          <w:ilvl w:val="0"/>
          <w:numId w:val="23"/>
        </w:numPr>
        <w:jc w:val="both"/>
        <w:rPr>
          <w:rFonts w:ascii="Poppins" w:hAnsi="Poppins" w:cs="Poppins"/>
          <w:sz w:val="22"/>
          <w:szCs w:val="22"/>
        </w:rPr>
      </w:pPr>
      <w:r w:rsidRPr="00BC690D">
        <w:rPr>
          <w:rFonts w:ascii="Poppins" w:hAnsi="Poppins" w:cs="Poppins"/>
          <w:sz w:val="22"/>
          <w:szCs w:val="22"/>
        </w:rPr>
        <w:t>Structurer des activités ambulatoires conventionnées avec les établissements sanitaires existants ;</w:t>
      </w:r>
    </w:p>
    <w:p w:rsidR="0082762F" w:rsidRPr="003E040F" w:rsidRDefault="0082762F" w:rsidP="0082762F">
      <w:pPr>
        <w:numPr>
          <w:ilvl w:val="0"/>
          <w:numId w:val="23"/>
        </w:numPr>
        <w:jc w:val="both"/>
        <w:rPr>
          <w:rFonts w:ascii="Poppins" w:hAnsi="Poppins" w:cs="Poppins"/>
          <w:sz w:val="22"/>
          <w:szCs w:val="22"/>
        </w:rPr>
      </w:pPr>
      <w:r w:rsidRPr="003E040F">
        <w:rPr>
          <w:rFonts w:ascii="Poppins" w:hAnsi="Poppins" w:cs="Poppins"/>
          <w:sz w:val="22"/>
          <w:szCs w:val="22"/>
        </w:rPr>
        <w:lastRenderedPageBreak/>
        <w:t>Assurer l’encadrement et la formation d’étudiants en santé : l’accueil d’étudiants et/ou d’internes pour se former à la médecine générale et d’urgence, ainsi qu’à l’échographie ; accueil d’étudiants des IFSI ;</w:t>
      </w:r>
    </w:p>
    <w:p w:rsidR="0082762F" w:rsidRPr="003E040F" w:rsidRDefault="0082762F" w:rsidP="0082762F">
      <w:pPr>
        <w:numPr>
          <w:ilvl w:val="0"/>
          <w:numId w:val="23"/>
        </w:numPr>
        <w:jc w:val="both"/>
        <w:rPr>
          <w:rFonts w:ascii="Poppins" w:hAnsi="Poppins" w:cs="Poppins"/>
          <w:sz w:val="22"/>
          <w:szCs w:val="22"/>
        </w:rPr>
      </w:pPr>
      <w:r w:rsidRPr="003E040F">
        <w:rPr>
          <w:rFonts w:ascii="Poppins" w:hAnsi="Poppins" w:cs="Poppins"/>
          <w:sz w:val="22"/>
          <w:szCs w:val="22"/>
        </w:rPr>
        <w:t>Garantir l’ancrage territorial du centre de santé municipal, en lien avec les partenaires de La Roche-sur-Foron (Laboratoire de biologie médicale, cabinet de radiologie, le Centre d’Adultes Handicapés…), le CH d’</w:t>
      </w:r>
      <w:proofErr w:type="spellStart"/>
      <w:r w:rsidRPr="003E040F">
        <w:rPr>
          <w:rFonts w:ascii="Poppins" w:hAnsi="Poppins" w:cs="Poppins"/>
          <w:sz w:val="22"/>
          <w:szCs w:val="22"/>
        </w:rPr>
        <w:t>Andrevetan</w:t>
      </w:r>
      <w:proofErr w:type="spellEnd"/>
      <w:r w:rsidRPr="003E040F">
        <w:rPr>
          <w:rFonts w:ascii="Poppins" w:hAnsi="Poppins" w:cs="Poppins"/>
          <w:sz w:val="22"/>
          <w:szCs w:val="22"/>
        </w:rPr>
        <w:t xml:space="preserve"> et le Centre Hospitalier Alpes Léman, la Communauté Professionnelle Territoriale de Santé Nord 74, le CH Annecy-Genevois… ;</w:t>
      </w:r>
    </w:p>
    <w:p w:rsidR="0082762F" w:rsidRPr="003E040F" w:rsidRDefault="0082762F" w:rsidP="0082762F">
      <w:pPr>
        <w:numPr>
          <w:ilvl w:val="0"/>
          <w:numId w:val="23"/>
        </w:numPr>
        <w:jc w:val="both"/>
        <w:rPr>
          <w:rFonts w:ascii="Poppins" w:hAnsi="Poppins" w:cs="Poppins"/>
          <w:sz w:val="22"/>
          <w:szCs w:val="22"/>
        </w:rPr>
      </w:pPr>
      <w:r w:rsidRPr="003E040F">
        <w:rPr>
          <w:rFonts w:ascii="Poppins" w:hAnsi="Poppins" w:cs="Poppins"/>
          <w:sz w:val="22"/>
          <w:szCs w:val="22"/>
        </w:rPr>
        <w:t>Développer des actions de prévention et de promotion de la santé en collaboration avec les services de l’action sociale et les professionnels de santé (personnes âgées, obésité, santé mentale…).</w:t>
      </w:r>
    </w:p>
    <w:p w:rsidR="00E133BB" w:rsidRPr="00CD5F16" w:rsidRDefault="00E133BB" w:rsidP="00E133BB">
      <w:pPr>
        <w:autoSpaceDE w:val="0"/>
        <w:autoSpaceDN w:val="0"/>
        <w:adjustRightInd w:val="0"/>
        <w:jc w:val="both"/>
        <w:rPr>
          <w:rFonts w:ascii="Arial" w:hAnsi="Arial" w:cs="Arial"/>
          <w:color w:val="000000"/>
          <w:sz w:val="22"/>
          <w:szCs w:val="22"/>
        </w:rPr>
      </w:pPr>
    </w:p>
    <w:p w:rsidR="0082762F" w:rsidRPr="003E040F" w:rsidRDefault="00E133BB" w:rsidP="00E133BB">
      <w:pPr>
        <w:autoSpaceDE w:val="0"/>
        <w:autoSpaceDN w:val="0"/>
        <w:adjustRightInd w:val="0"/>
        <w:jc w:val="both"/>
        <w:rPr>
          <w:rFonts w:ascii="Poppins" w:hAnsi="Poppins" w:cs="Poppins"/>
          <w:color w:val="000000"/>
          <w:sz w:val="22"/>
          <w:szCs w:val="22"/>
        </w:rPr>
      </w:pPr>
      <w:r w:rsidRPr="003E040F">
        <w:rPr>
          <w:rFonts w:ascii="Poppins" w:hAnsi="Poppins" w:cs="Poppins"/>
          <w:color w:val="000000"/>
          <w:sz w:val="22"/>
          <w:szCs w:val="22"/>
        </w:rPr>
        <w:t>Au regard des enjeux et des dynamiques du secteur médical de notre territoire, une gestion opérationnelle est nécessaire</w:t>
      </w:r>
      <w:r w:rsidR="00CD5F16" w:rsidRPr="003E040F">
        <w:rPr>
          <w:rFonts w:ascii="Poppins" w:hAnsi="Poppins" w:cs="Poppins"/>
          <w:color w:val="000000"/>
          <w:sz w:val="22"/>
          <w:szCs w:val="22"/>
        </w:rPr>
        <w:t>.</w:t>
      </w:r>
    </w:p>
    <w:p w:rsidR="00E133BB" w:rsidRPr="003E040F" w:rsidRDefault="00E133BB" w:rsidP="00E133BB">
      <w:pPr>
        <w:autoSpaceDE w:val="0"/>
        <w:autoSpaceDN w:val="0"/>
        <w:adjustRightInd w:val="0"/>
        <w:jc w:val="both"/>
        <w:rPr>
          <w:rFonts w:ascii="Poppins" w:hAnsi="Poppins" w:cs="Poppins"/>
          <w:color w:val="000000"/>
          <w:sz w:val="22"/>
          <w:szCs w:val="22"/>
        </w:rPr>
      </w:pPr>
      <w:r w:rsidRPr="003E040F">
        <w:rPr>
          <w:rFonts w:ascii="Poppins" w:hAnsi="Poppins" w:cs="Poppins"/>
          <w:color w:val="000000"/>
          <w:sz w:val="22"/>
          <w:szCs w:val="22"/>
        </w:rPr>
        <w:t xml:space="preserve">C'est dans ce cadre qu'est proposé le poste de gestionnaire </w:t>
      </w:r>
      <w:r w:rsidR="009F72B0" w:rsidRPr="003E040F">
        <w:rPr>
          <w:rFonts w:ascii="Poppins" w:hAnsi="Poppins" w:cs="Poppins"/>
          <w:color w:val="000000"/>
          <w:sz w:val="22"/>
          <w:szCs w:val="22"/>
        </w:rPr>
        <w:t>de structure</w:t>
      </w:r>
      <w:r w:rsidRPr="003E040F">
        <w:rPr>
          <w:rFonts w:ascii="Poppins" w:hAnsi="Poppins" w:cs="Poppins"/>
          <w:color w:val="000000"/>
          <w:sz w:val="22"/>
          <w:szCs w:val="22"/>
        </w:rPr>
        <w:t>.</w:t>
      </w:r>
    </w:p>
    <w:p w:rsidR="003E040F" w:rsidRPr="003E040F" w:rsidRDefault="003E040F" w:rsidP="00A374F1">
      <w:pPr>
        <w:suppressAutoHyphens/>
        <w:ind w:right="-142"/>
        <w:jc w:val="both"/>
        <w:rPr>
          <w:rFonts w:ascii="Poppins" w:hAnsi="Poppins" w:cs="Poppins"/>
          <w:b/>
          <w:bCs/>
          <w:color w:val="1C75B9"/>
          <w:sz w:val="22"/>
          <w:szCs w:val="22"/>
          <w:u w:val="single"/>
          <w:lang w:eastAsia="zh-CN"/>
        </w:rPr>
      </w:pPr>
    </w:p>
    <w:p w:rsidR="003E040F" w:rsidRPr="001E103E" w:rsidRDefault="001E103E" w:rsidP="000E69CC">
      <w:pPr>
        <w:pStyle w:val="Paragraphedeliste"/>
        <w:numPr>
          <w:ilvl w:val="0"/>
          <w:numId w:val="35"/>
        </w:numPr>
        <w:spacing w:line="259" w:lineRule="auto"/>
        <w:ind w:left="426" w:hanging="426"/>
        <w:contextualSpacing/>
        <w:jc w:val="both"/>
        <w:rPr>
          <w:rFonts w:ascii="Poppins" w:hAnsi="Poppins" w:cs="Poppins"/>
          <w:b/>
          <w:color w:val="0D3667"/>
          <w:sz w:val="28"/>
        </w:rPr>
      </w:pPr>
      <w:r w:rsidRPr="00431928">
        <w:rPr>
          <w:rFonts w:ascii="Poppins" w:hAnsi="Poppins" w:cs="Poppins"/>
          <w:b/>
          <w:color w:val="0D3667"/>
          <w:sz w:val="28"/>
        </w:rPr>
        <w:t>Vos missions :</w:t>
      </w:r>
    </w:p>
    <w:p w:rsidR="00E133BB" w:rsidRPr="003E040F" w:rsidRDefault="00E133BB" w:rsidP="000E69CC">
      <w:pPr>
        <w:jc w:val="both"/>
        <w:rPr>
          <w:rFonts w:ascii="Poppins" w:hAnsi="Poppins" w:cs="Poppins"/>
          <w:color w:val="000000"/>
          <w:sz w:val="22"/>
          <w:szCs w:val="22"/>
        </w:rPr>
      </w:pPr>
      <w:r w:rsidRPr="003E040F">
        <w:rPr>
          <w:rFonts w:ascii="Poppins" w:hAnsi="Poppins" w:cs="Poppins"/>
          <w:sz w:val="22"/>
          <w:szCs w:val="22"/>
        </w:rPr>
        <w:t>Vous</w:t>
      </w:r>
      <w:r w:rsidR="00796311" w:rsidRPr="003E040F">
        <w:rPr>
          <w:rFonts w:ascii="Poppins" w:hAnsi="Poppins" w:cs="Poppins"/>
          <w:sz w:val="22"/>
          <w:szCs w:val="22"/>
        </w:rPr>
        <w:t xml:space="preserve"> </w:t>
      </w:r>
      <w:r w:rsidRPr="003E040F">
        <w:rPr>
          <w:rFonts w:ascii="Poppins" w:hAnsi="Poppins" w:cs="Poppins"/>
          <w:color w:val="000000"/>
          <w:sz w:val="22"/>
          <w:szCs w:val="22"/>
        </w:rPr>
        <w:t>participez activement à la structuration et au développement de cet équipement sanitaire et à l'offre de soins.</w:t>
      </w:r>
    </w:p>
    <w:p w:rsidR="00E133BB" w:rsidRPr="003E040F" w:rsidRDefault="00E133BB" w:rsidP="00E133BB">
      <w:pPr>
        <w:spacing w:line="312" w:lineRule="atLeast"/>
        <w:jc w:val="both"/>
        <w:rPr>
          <w:rFonts w:ascii="Poppins" w:hAnsi="Poppins" w:cs="Poppins"/>
          <w:color w:val="000000"/>
          <w:sz w:val="22"/>
          <w:szCs w:val="22"/>
        </w:rPr>
      </w:pPr>
      <w:r w:rsidRPr="003E040F">
        <w:rPr>
          <w:rFonts w:ascii="Poppins" w:hAnsi="Poppins" w:cs="Poppins"/>
          <w:color w:val="000000"/>
          <w:sz w:val="22"/>
          <w:szCs w:val="22"/>
        </w:rPr>
        <w:t>Vous pilotez une approche transversale et complémentaire de l'ensemble, sous la supervision du Directeur Général des Services de la commune, en lien étroit avec</w:t>
      </w:r>
      <w:r w:rsidR="00B52019" w:rsidRPr="003E040F">
        <w:rPr>
          <w:rFonts w:ascii="Poppins" w:hAnsi="Poppins" w:cs="Poppins"/>
          <w:color w:val="000000"/>
          <w:sz w:val="22"/>
          <w:szCs w:val="22"/>
        </w:rPr>
        <w:t xml:space="preserve"> la coordination médicale et</w:t>
      </w:r>
      <w:r w:rsidRPr="003E040F">
        <w:rPr>
          <w:rFonts w:ascii="Poppins" w:hAnsi="Poppins" w:cs="Poppins"/>
          <w:color w:val="000000"/>
          <w:sz w:val="22"/>
          <w:szCs w:val="22"/>
        </w:rPr>
        <w:t xml:space="preserve"> l’élu en charge. Vous contribuez à faire émerger une réponse optimale pour le territoire.</w:t>
      </w:r>
    </w:p>
    <w:p w:rsidR="00E133BB" w:rsidRPr="003E040F" w:rsidRDefault="00E133BB" w:rsidP="00E133BB">
      <w:pPr>
        <w:spacing w:line="312" w:lineRule="atLeast"/>
        <w:jc w:val="both"/>
        <w:rPr>
          <w:rFonts w:ascii="Poppins" w:hAnsi="Poppins" w:cs="Poppins"/>
          <w:color w:val="000000"/>
          <w:sz w:val="22"/>
          <w:szCs w:val="22"/>
        </w:rPr>
      </w:pPr>
      <w:r w:rsidRPr="003E040F">
        <w:rPr>
          <w:rFonts w:ascii="Poppins" w:hAnsi="Poppins" w:cs="Poppins"/>
          <w:color w:val="000000"/>
          <w:sz w:val="22"/>
          <w:szCs w:val="22"/>
        </w:rPr>
        <w:t>Vous êtes le responsable hiérarchique de l'ensemble des agents administratifs et paramédicaux du centre en collaboration avec le médecin coordonnateur.</w:t>
      </w:r>
    </w:p>
    <w:p w:rsidR="00E133BB" w:rsidRPr="003E040F" w:rsidRDefault="00E133BB" w:rsidP="00E133BB">
      <w:pPr>
        <w:spacing w:line="312" w:lineRule="atLeast"/>
        <w:jc w:val="both"/>
        <w:rPr>
          <w:rFonts w:ascii="Poppins" w:hAnsi="Poppins" w:cs="Poppins"/>
          <w:color w:val="000000"/>
          <w:sz w:val="22"/>
          <w:szCs w:val="22"/>
        </w:rPr>
      </w:pPr>
      <w:r w:rsidRPr="003E040F">
        <w:rPr>
          <w:rFonts w:ascii="Poppins" w:hAnsi="Poppins" w:cs="Poppins"/>
          <w:color w:val="000000"/>
          <w:sz w:val="22"/>
          <w:szCs w:val="22"/>
        </w:rPr>
        <w:t>Vous exercez un rôle de management fonctionnel auprès des équipes médicales et administratives et une mission d’accompagnement des élus de la commune auprès des partenaires et des autorités de la Santé.</w:t>
      </w:r>
    </w:p>
    <w:p w:rsidR="00E133BB" w:rsidRPr="003E040F" w:rsidRDefault="00E133BB" w:rsidP="00E133BB">
      <w:pPr>
        <w:spacing w:line="312" w:lineRule="atLeast"/>
        <w:jc w:val="both"/>
        <w:rPr>
          <w:rFonts w:ascii="Poppins" w:hAnsi="Poppins" w:cs="Poppins"/>
          <w:color w:val="000000"/>
          <w:sz w:val="22"/>
          <w:szCs w:val="22"/>
        </w:rPr>
      </w:pPr>
      <w:r w:rsidRPr="003E040F">
        <w:rPr>
          <w:rFonts w:ascii="Poppins" w:hAnsi="Poppins" w:cs="Poppins"/>
          <w:color w:val="000000"/>
          <w:sz w:val="22"/>
          <w:szCs w:val="22"/>
        </w:rPr>
        <w:t>Vous êtes à la fois l'animateur du projet de santé, un manager et un développeur de projet.</w:t>
      </w:r>
    </w:p>
    <w:p w:rsidR="00E133BB" w:rsidRPr="003E040F" w:rsidRDefault="00E133BB" w:rsidP="00CD5F16">
      <w:pPr>
        <w:jc w:val="both"/>
        <w:rPr>
          <w:rFonts w:ascii="Poppins" w:hAnsi="Poppins" w:cs="Poppins"/>
          <w:color w:val="000000"/>
          <w:sz w:val="22"/>
          <w:szCs w:val="22"/>
        </w:rPr>
      </w:pPr>
    </w:p>
    <w:p w:rsidR="00796311" w:rsidRPr="003E040F" w:rsidRDefault="00796311" w:rsidP="00CD5F16">
      <w:pPr>
        <w:rPr>
          <w:rFonts w:ascii="Poppins" w:hAnsi="Poppins" w:cs="Poppins"/>
          <w:bCs/>
          <w:iCs/>
          <w:color w:val="000000"/>
          <w:sz w:val="22"/>
          <w:szCs w:val="22"/>
        </w:rPr>
      </w:pPr>
      <w:r w:rsidRPr="003E040F">
        <w:rPr>
          <w:rFonts w:ascii="Poppins" w:hAnsi="Poppins" w:cs="Poppins"/>
          <w:bCs/>
          <w:iCs/>
          <w:color w:val="000000"/>
          <w:sz w:val="22"/>
          <w:szCs w:val="22"/>
        </w:rPr>
        <w:t>Vos activités principales consistent à :</w:t>
      </w:r>
    </w:p>
    <w:p w:rsidR="00E133BB" w:rsidRPr="003E040F" w:rsidRDefault="00E133BB" w:rsidP="00CD5F16">
      <w:pPr>
        <w:numPr>
          <w:ilvl w:val="0"/>
          <w:numId w:val="23"/>
        </w:numPr>
        <w:jc w:val="both"/>
        <w:rPr>
          <w:rFonts w:ascii="Poppins" w:hAnsi="Poppins" w:cs="Poppins"/>
          <w:color w:val="000000"/>
          <w:sz w:val="22"/>
          <w:szCs w:val="22"/>
        </w:rPr>
      </w:pPr>
      <w:r w:rsidRPr="003E040F">
        <w:rPr>
          <w:rFonts w:ascii="Poppins" w:hAnsi="Poppins" w:cs="Poppins"/>
          <w:color w:val="000000"/>
          <w:sz w:val="22"/>
          <w:szCs w:val="22"/>
        </w:rPr>
        <w:t>Appuyer les élus et les professionnels de santé dans l'évolution du projet de santé ;</w:t>
      </w:r>
    </w:p>
    <w:p w:rsidR="00E133BB" w:rsidRPr="003E040F" w:rsidRDefault="00E133BB" w:rsidP="00CD5F16">
      <w:pPr>
        <w:numPr>
          <w:ilvl w:val="0"/>
          <w:numId w:val="27"/>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Mener des temps de travail en équipe pluridisciplinaire et mettre en œuvre le projet de santé ;</w:t>
      </w:r>
    </w:p>
    <w:p w:rsidR="00E133BB" w:rsidRPr="003E040F" w:rsidRDefault="00E133BB" w:rsidP="00CD5F16">
      <w:pPr>
        <w:numPr>
          <w:ilvl w:val="0"/>
          <w:numId w:val="27"/>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Suivre son évolution et être garant de son actualisation, liée à l'évolution du centre de santé et de ses besoins ;</w:t>
      </w:r>
    </w:p>
    <w:p w:rsidR="00E133BB" w:rsidRPr="003E040F" w:rsidRDefault="00E133BB" w:rsidP="00B52019">
      <w:pPr>
        <w:numPr>
          <w:ilvl w:val="0"/>
          <w:numId w:val="28"/>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lastRenderedPageBreak/>
        <w:t>Accompagner la collectivité dans un projet d'avenir et une réponse coordonnée en matière de santé publique.</w:t>
      </w:r>
    </w:p>
    <w:p w:rsidR="00E133BB" w:rsidRPr="003E040F" w:rsidRDefault="00E133BB" w:rsidP="00CD5F16">
      <w:pPr>
        <w:numPr>
          <w:ilvl w:val="0"/>
          <w:numId w:val="28"/>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Être l'interlocuteur privilégié auprès des instances territoriales et des partenaires du centre de santé et développer la communication externe en lien avec le médecin coordonnateur et l’élu en charge ;</w:t>
      </w:r>
    </w:p>
    <w:p w:rsidR="00E133BB" w:rsidRPr="003E040F" w:rsidRDefault="00E133BB" w:rsidP="00CD5F16">
      <w:pPr>
        <w:numPr>
          <w:ilvl w:val="0"/>
          <w:numId w:val="28"/>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Être l'interface avec l'ARS et la CPAM (suivi des aides financières et contrats d'aide, ...) et leurs projets respectifs et schémas directeurs ;</w:t>
      </w:r>
    </w:p>
    <w:p w:rsidR="00E133BB" w:rsidRPr="003E040F" w:rsidRDefault="00E133BB" w:rsidP="00CD5F16">
      <w:pPr>
        <w:numPr>
          <w:ilvl w:val="0"/>
          <w:numId w:val="29"/>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Assurer la représentation du centre de santé auprès des instances territoriales (CPTS, CLS, collectivités, acteurs du champ sanitaire et médico-social...) ;</w:t>
      </w:r>
    </w:p>
    <w:p w:rsidR="00E133BB" w:rsidRPr="003E040F" w:rsidRDefault="00E133BB" w:rsidP="00CD5F16">
      <w:pPr>
        <w:numPr>
          <w:ilvl w:val="0"/>
          <w:numId w:val="29"/>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 xml:space="preserve">Favoriser l'inscription dynamique du centre de santé au sein d'un réseau de partenaires </w:t>
      </w:r>
      <w:r w:rsidR="00B52019" w:rsidRPr="003E040F">
        <w:rPr>
          <w:rFonts w:ascii="Poppins" w:hAnsi="Poppins" w:cs="Poppins"/>
          <w:color w:val="000000"/>
          <w:sz w:val="22"/>
          <w:szCs w:val="22"/>
        </w:rPr>
        <w:t>pluriprofessionnels</w:t>
      </w:r>
      <w:r w:rsidRPr="003E040F">
        <w:rPr>
          <w:rFonts w:ascii="Poppins" w:hAnsi="Poppins" w:cs="Poppins"/>
          <w:color w:val="000000"/>
          <w:sz w:val="22"/>
          <w:szCs w:val="22"/>
        </w:rPr>
        <w:t xml:space="preserve"> ;</w:t>
      </w:r>
    </w:p>
    <w:p w:rsidR="00E133BB" w:rsidRPr="003E040F" w:rsidRDefault="00E133BB" w:rsidP="00CD5F16">
      <w:pPr>
        <w:numPr>
          <w:ilvl w:val="0"/>
          <w:numId w:val="29"/>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Soutenir le développement de l'attractivité et de favoriser les recrutements.</w:t>
      </w:r>
    </w:p>
    <w:p w:rsidR="00E133BB" w:rsidRPr="003E040F" w:rsidRDefault="00E133BB" w:rsidP="00CD5F16">
      <w:pPr>
        <w:numPr>
          <w:ilvl w:val="0"/>
          <w:numId w:val="30"/>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Impulser une démarche d'amélioration au sein du centre de santé ;</w:t>
      </w:r>
    </w:p>
    <w:p w:rsidR="00E133BB" w:rsidRPr="003E040F" w:rsidRDefault="00E133BB" w:rsidP="00CD5F16">
      <w:pPr>
        <w:numPr>
          <w:ilvl w:val="0"/>
          <w:numId w:val="30"/>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 xml:space="preserve">Favoriser la transversalité et l'échange entre le centre de santé et les services de la </w:t>
      </w:r>
      <w:r w:rsidR="00B52019" w:rsidRPr="003E040F">
        <w:rPr>
          <w:rFonts w:ascii="Poppins" w:hAnsi="Poppins" w:cs="Poppins"/>
          <w:color w:val="000000"/>
          <w:sz w:val="22"/>
          <w:szCs w:val="22"/>
        </w:rPr>
        <w:t>C</w:t>
      </w:r>
      <w:r w:rsidRPr="003E040F">
        <w:rPr>
          <w:rFonts w:ascii="Poppins" w:hAnsi="Poppins" w:cs="Poppins"/>
          <w:color w:val="000000"/>
          <w:sz w:val="22"/>
          <w:szCs w:val="22"/>
        </w:rPr>
        <w:t>ommune</w:t>
      </w:r>
      <w:r w:rsidR="00B52019" w:rsidRPr="003E040F">
        <w:rPr>
          <w:rFonts w:ascii="Poppins" w:hAnsi="Poppins" w:cs="Poppins"/>
          <w:color w:val="000000"/>
          <w:sz w:val="22"/>
          <w:szCs w:val="22"/>
        </w:rPr>
        <w:t xml:space="preserve"> </w:t>
      </w:r>
      <w:r w:rsidRPr="003E040F">
        <w:rPr>
          <w:rFonts w:ascii="Poppins" w:hAnsi="Poppins" w:cs="Poppins"/>
          <w:color w:val="000000"/>
          <w:sz w:val="22"/>
          <w:szCs w:val="22"/>
        </w:rPr>
        <w:t>;</w:t>
      </w:r>
    </w:p>
    <w:p w:rsidR="00E133BB" w:rsidRPr="003E040F" w:rsidRDefault="00E133BB" w:rsidP="00CD5F16">
      <w:pPr>
        <w:numPr>
          <w:ilvl w:val="0"/>
          <w:numId w:val="30"/>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Initier une démarche de complémentarité de l'offre de soins et des ressources ;</w:t>
      </w:r>
    </w:p>
    <w:p w:rsidR="00E133BB" w:rsidRPr="003E040F" w:rsidRDefault="00E133BB" w:rsidP="00CD5F16">
      <w:pPr>
        <w:numPr>
          <w:ilvl w:val="0"/>
          <w:numId w:val="30"/>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Initier et suivre une démarche d'amélioration continue de la qualité (référentiel HAS) ;</w:t>
      </w:r>
    </w:p>
    <w:p w:rsidR="00E133BB" w:rsidRPr="003E040F" w:rsidRDefault="00E133BB" w:rsidP="00CD5F16">
      <w:pPr>
        <w:numPr>
          <w:ilvl w:val="0"/>
          <w:numId w:val="31"/>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 xml:space="preserve">Mener une réflexion sur des projets innovants permettant de développer et améliorer la prise en </w:t>
      </w:r>
      <w:r w:rsidR="00B52019" w:rsidRPr="003E040F">
        <w:rPr>
          <w:rFonts w:ascii="Poppins" w:hAnsi="Poppins" w:cs="Poppins"/>
          <w:color w:val="000000"/>
          <w:sz w:val="22"/>
          <w:szCs w:val="22"/>
        </w:rPr>
        <w:t>charge</w:t>
      </w:r>
      <w:r w:rsidRPr="003E040F">
        <w:rPr>
          <w:rFonts w:ascii="Poppins" w:hAnsi="Poppins" w:cs="Poppins"/>
          <w:color w:val="000000"/>
          <w:sz w:val="22"/>
          <w:szCs w:val="22"/>
        </w:rPr>
        <w:t xml:space="preserve"> au sein du centre de santé, en fonction des besoins du territoire en lien avec le médecin coordonnateur et l’élu en charge ;</w:t>
      </w:r>
    </w:p>
    <w:p w:rsidR="00E133BB" w:rsidRPr="003E040F" w:rsidRDefault="00E133BB" w:rsidP="00CD5F16">
      <w:pPr>
        <w:numPr>
          <w:ilvl w:val="0"/>
          <w:numId w:val="31"/>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 xml:space="preserve">Piloter le projet d'accueil des internes et de création du poste de </w:t>
      </w:r>
      <w:r w:rsidR="00B52019" w:rsidRPr="003E040F">
        <w:rPr>
          <w:rFonts w:ascii="Poppins" w:hAnsi="Poppins" w:cs="Poppins"/>
          <w:color w:val="000000"/>
          <w:sz w:val="22"/>
          <w:szCs w:val="22"/>
        </w:rPr>
        <w:t>« </w:t>
      </w:r>
      <w:r w:rsidRPr="003E040F">
        <w:rPr>
          <w:rFonts w:ascii="Poppins" w:hAnsi="Poppins" w:cs="Poppins"/>
          <w:color w:val="000000"/>
          <w:sz w:val="22"/>
          <w:szCs w:val="22"/>
        </w:rPr>
        <w:t>médecin junior</w:t>
      </w:r>
      <w:r w:rsidR="00B52019" w:rsidRPr="003E040F">
        <w:rPr>
          <w:rFonts w:ascii="Poppins" w:hAnsi="Poppins" w:cs="Poppins"/>
          <w:color w:val="000000"/>
          <w:sz w:val="22"/>
          <w:szCs w:val="22"/>
        </w:rPr>
        <w:t> »</w:t>
      </w:r>
      <w:r w:rsidRPr="003E040F">
        <w:rPr>
          <w:rFonts w:ascii="Poppins" w:hAnsi="Poppins" w:cs="Poppins"/>
          <w:color w:val="000000"/>
          <w:sz w:val="22"/>
          <w:szCs w:val="22"/>
        </w:rPr>
        <w:t xml:space="preserve"> ;</w:t>
      </w:r>
    </w:p>
    <w:p w:rsidR="0082762F" w:rsidRPr="003E040F" w:rsidRDefault="00E133BB" w:rsidP="0082762F">
      <w:pPr>
        <w:numPr>
          <w:ilvl w:val="0"/>
          <w:numId w:val="31"/>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Gérer les moyens financiers du centre de santé</w:t>
      </w:r>
      <w:r w:rsidR="00B52019" w:rsidRPr="003E040F">
        <w:rPr>
          <w:rFonts w:ascii="Poppins" w:hAnsi="Poppins" w:cs="Poppins"/>
          <w:color w:val="000000"/>
          <w:sz w:val="22"/>
          <w:szCs w:val="22"/>
        </w:rPr>
        <w:t xml:space="preserve"> (régie)</w:t>
      </w:r>
      <w:r w:rsidRPr="003E040F">
        <w:rPr>
          <w:rFonts w:ascii="Poppins" w:hAnsi="Poppins" w:cs="Poppins"/>
          <w:color w:val="000000"/>
          <w:sz w:val="22"/>
          <w:szCs w:val="22"/>
        </w:rPr>
        <w:t xml:space="preserve"> et des projets.</w:t>
      </w:r>
    </w:p>
    <w:p w:rsidR="003E040F" w:rsidRPr="003E040F" w:rsidRDefault="003E040F" w:rsidP="00CD5F16">
      <w:pPr>
        <w:spacing w:line="312" w:lineRule="atLeast"/>
        <w:jc w:val="both"/>
        <w:rPr>
          <w:rFonts w:ascii="Poppins" w:hAnsi="Poppins" w:cs="Poppins"/>
          <w:b/>
          <w:bCs/>
          <w:color w:val="000000"/>
          <w:sz w:val="22"/>
          <w:szCs w:val="22"/>
        </w:rPr>
      </w:pPr>
    </w:p>
    <w:p w:rsidR="00E133BB" w:rsidRPr="003E040F" w:rsidRDefault="0082762F" w:rsidP="00184BD0">
      <w:pPr>
        <w:spacing w:line="312" w:lineRule="atLeast"/>
        <w:ind w:firstLine="360"/>
        <w:jc w:val="both"/>
        <w:rPr>
          <w:rFonts w:ascii="Poppins" w:hAnsi="Poppins" w:cs="Poppins"/>
          <w:color w:val="000000"/>
          <w:sz w:val="22"/>
          <w:szCs w:val="22"/>
        </w:rPr>
      </w:pPr>
      <w:r w:rsidRPr="003E040F">
        <w:rPr>
          <w:rFonts w:ascii="Poppins" w:hAnsi="Poppins" w:cs="Poppins"/>
          <w:b/>
          <w:bCs/>
          <w:color w:val="000000"/>
          <w:sz w:val="22"/>
          <w:szCs w:val="22"/>
        </w:rPr>
        <w:t>Sur le volet g</w:t>
      </w:r>
      <w:r w:rsidR="00E133BB" w:rsidRPr="003E040F">
        <w:rPr>
          <w:rFonts w:ascii="Poppins" w:hAnsi="Poppins" w:cs="Poppins"/>
          <w:b/>
          <w:bCs/>
          <w:color w:val="000000"/>
          <w:sz w:val="22"/>
          <w:szCs w:val="22"/>
        </w:rPr>
        <w:t>estion comptable et financière :</w:t>
      </w:r>
      <w:r w:rsidR="00E133BB" w:rsidRPr="003E040F">
        <w:rPr>
          <w:rFonts w:ascii="Poppins" w:hAnsi="Poppins" w:cs="Poppins"/>
          <w:color w:val="000000"/>
          <w:sz w:val="22"/>
          <w:szCs w:val="22"/>
        </w:rPr>
        <w:t> </w:t>
      </w:r>
    </w:p>
    <w:p w:rsidR="00E133BB" w:rsidRPr="003E040F" w:rsidRDefault="00E133BB" w:rsidP="00CD5F16">
      <w:pPr>
        <w:numPr>
          <w:ilvl w:val="0"/>
          <w:numId w:val="32"/>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 xml:space="preserve">Préparation et suivi du budget, des dépenses et des recettes, en étroite articulation avec l’équipe finance de la </w:t>
      </w:r>
      <w:r w:rsidR="00B52019" w:rsidRPr="003E040F">
        <w:rPr>
          <w:rFonts w:ascii="Poppins" w:hAnsi="Poppins" w:cs="Poppins"/>
          <w:color w:val="000000"/>
          <w:sz w:val="22"/>
          <w:szCs w:val="22"/>
        </w:rPr>
        <w:t>C</w:t>
      </w:r>
      <w:r w:rsidRPr="003E040F">
        <w:rPr>
          <w:rFonts w:ascii="Poppins" w:hAnsi="Poppins" w:cs="Poppins"/>
          <w:color w:val="000000"/>
          <w:sz w:val="22"/>
          <w:szCs w:val="22"/>
        </w:rPr>
        <w:t>ommune ;</w:t>
      </w:r>
    </w:p>
    <w:p w:rsidR="00E133BB" w:rsidRPr="003E040F" w:rsidRDefault="00E133BB" w:rsidP="00CD5F16">
      <w:pPr>
        <w:numPr>
          <w:ilvl w:val="0"/>
          <w:numId w:val="32"/>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Suivre l'activité du centre de santé à l'aide de tableaux des suivis et outils d'analyse, obligatoires et contractuels (CPAM, ARS...) et attendus par les équipes municipales (dont le rapport d'activité) ;</w:t>
      </w:r>
    </w:p>
    <w:p w:rsidR="00E133BB" w:rsidRPr="003E040F" w:rsidRDefault="00E133BB" w:rsidP="00CD5F16">
      <w:pPr>
        <w:numPr>
          <w:ilvl w:val="0"/>
          <w:numId w:val="32"/>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Assurer la fonction de régisseur pour le centre de santé</w:t>
      </w:r>
      <w:r w:rsidR="00B52019" w:rsidRPr="003E040F">
        <w:rPr>
          <w:rFonts w:ascii="Poppins" w:hAnsi="Poppins" w:cs="Poppins"/>
          <w:color w:val="000000"/>
          <w:sz w:val="22"/>
          <w:szCs w:val="22"/>
        </w:rPr>
        <w:t xml:space="preserve"> </w:t>
      </w:r>
      <w:r w:rsidRPr="003E040F">
        <w:rPr>
          <w:rFonts w:ascii="Poppins" w:hAnsi="Poppins" w:cs="Poppins"/>
          <w:color w:val="000000"/>
          <w:sz w:val="22"/>
          <w:szCs w:val="22"/>
        </w:rPr>
        <w:t>;</w:t>
      </w:r>
    </w:p>
    <w:p w:rsidR="00E133BB" w:rsidRPr="003E040F" w:rsidRDefault="00E133BB" w:rsidP="00CD5F16">
      <w:pPr>
        <w:numPr>
          <w:ilvl w:val="0"/>
          <w:numId w:val="32"/>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Gestion du matériel (médical, informatique, administratif...) et des équipements du centre de santé ; proposer des pistes d’optimisation.</w:t>
      </w:r>
    </w:p>
    <w:p w:rsidR="00E133BB" w:rsidRPr="003E040F" w:rsidRDefault="00E133BB" w:rsidP="00CD5F16">
      <w:pPr>
        <w:numPr>
          <w:ilvl w:val="0"/>
          <w:numId w:val="32"/>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Gérer et animer l'équipe administrative en collaboration avec le médecin coordonnateur ;</w:t>
      </w:r>
    </w:p>
    <w:p w:rsidR="00E133BB" w:rsidRPr="003E040F" w:rsidRDefault="00E133BB" w:rsidP="00CD5F16">
      <w:pPr>
        <w:numPr>
          <w:ilvl w:val="0"/>
          <w:numId w:val="32"/>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lastRenderedPageBreak/>
        <w:t xml:space="preserve">Gestion et suivi des emplois et des compétences des professionnels administratifs et paramédicaux, en étroite articulation avec les équipes RH de la </w:t>
      </w:r>
      <w:r w:rsidR="00B52019" w:rsidRPr="003E040F">
        <w:rPr>
          <w:rFonts w:ascii="Poppins" w:hAnsi="Poppins" w:cs="Poppins"/>
          <w:color w:val="000000"/>
          <w:sz w:val="22"/>
          <w:szCs w:val="22"/>
        </w:rPr>
        <w:t>C</w:t>
      </w:r>
      <w:r w:rsidRPr="003E040F">
        <w:rPr>
          <w:rFonts w:ascii="Poppins" w:hAnsi="Poppins" w:cs="Poppins"/>
          <w:color w:val="000000"/>
          <w:sz w:val="22"/>
          <w:szCs w:val="22"/>
        </w:rPr>
        <w:t>ommune ;</w:t>
      </w:r>
    </w:p>
    <w:p w:rsidR="00E133BB" w:rsidRPr="003E040F" w:rsidRDefault="00E133BB" w:rsidP="00CD5F16">
      <w:pPr>
        <w:numPr>
          <w:ilvl w:val="0"/>
          <w:numId w:val="32"/>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Concevoir et suivre les plannings horaires de travail et de consultation au sein du centre de santé ;</w:t>
      </w:r>
    </w:p>
    <w:p w:rsidR="00E133BB" w:rsidRPr="003E040F" w:rsidRDefault="00E133BB" w:rsidP="00CD5F16">
      <w:pPr>
        <w:numPr>
          <w:ilvl w:val="0"/>
          <w:numId w:val="32"/>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Coordonner sur le plan administratif, l'ensemble de l'équipe et animer des réunions d'équipe ;</w:t>
      </w:r>
    </w:p>
    <w:p w:rsidR="00E133BB" w:rsidRPr="003E040F" w:rsidRDefault="00E133BB" w:rsidP="00CD5F16">
      <w:pPr>
        <w:numPr>
          <w:ilvl w:val="0"/>
          <w:numId w:val="32"/>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Faire appliquer les décisions concernant la vie du centre de santé en collaboration avec l’élu en charge ;</w:t>
      </w:r>
    </w:p>
    <w:p w:rsidR="00E133BB" w:rsidRPr="003E040F" w:rsidRDefault="00E133BB" w:rsidP="00BC690D">
      <w:pPr>
        <w:numPr>
          <w:ilvl w:val="0"/>
          <w:numId w:val="32"/>
        </w:numPr>
        <w:spacing w:line="312" w:lineRule="atLeast"/>
        <w:jc w:val="both"/>
        <w:rPr>
          <w:rFonts w:ascii="Poppins" w:hAnsi="Poppins" w:cs="Poppins"/>
          <w:color w:val="000000"/>
          <w:sz w:val="22"/>
          <w:szCs w:val="22"/>
        </w:rPr>
      </w:pPr>
      <w:r w:rsidRPr="003E040F">
        <w:rPr>
          <w:rFonts w:ascii="Poppins" w:hAnsi="Poppins" w:cs="Poppins"/>
          <w:color w:val="000000"/>
          <w:sz w:val="22"/>
          <w:szCs w:val="22"/>
        </w:rPr>
        <w:t>Assurer la veille juridique et documentaire (réglementation, appels à projets locaux, régionaux et nationaux).</w:t>
      </w:r>
    </w:p>
    <w:p w:rsidR="003E040F" w:rsidRPr="003E040F" w:rsidRDefault="003E040F" w:rsidP="00BC690D">
      <w:pPr>
        <w:jc w:val="both"/>
        <w:rPr>
          <w:rFonts w:ascii="Poppins" w:hAnsi="Poppins" w:cs="Poppins"/>
          <w:sz w:val="22"/>
          <w:szCs w:val="22"/>
        </w:rPr>
      </w:pPr>
    </w:p>
    <w:p w:rsidR="00A374F1" w:rsidRPr="001E103E" w:rsidRDefault="003E040F" w:rsidP="00BC690D">
      <w:pPr>
        <w:pStyle w:val="Paragraphedeliste"/>
        <w:numPr>
          <w:ilvl w:val="0"/>
          <w:numId w:val="35"/>
        </w:numPr>
        <w:spacing w:line="259" w:lineRule="auto"/>
        <w:ind w:left="426" w:hanging="426"/>
        <w:contextualSpacing/>
        <w:jc w:val="both"/>
        <w:rPr>
          <w:rFonts w:ascii="Poppins" w:hAnsi="Poppins" w:cs="Poppins"/>
          <w:b/>
          <w:color w:val="0D3667"/>
          <w:sz w:val="28"/>
        </w:rPr>
      </w:pPr>
      <w:r w:rsidRPr="001E103E">
        <w:rPr>
          <w:rFonts w:ascii="Poppins" w:hAnsi="Poppins" w:cs="Poppins"/>
          <w:b/>
          <w:bCs/>
          <w:color w:val="1C75B9"/>
          <w:sz w:val="28"/>
          <w:szCs w:val="28"/>
          <w:lang w:eastAsia="zh-CN"/>
        </w:rPr>
        <w:tab/>
      </w:r>
      <w:r w:rsidR="001E103E" w:rsidRPr="00431928">
        <w:rPr>
          <w:rFonts w:ascii="Poppins" w:hAnsi="Poppins" w:cs="Poppins"/>
          <w:b/>
          <w:color w:val="0D3667"/>
          <w:sz w:val="28"/>
        </w:rPr>
        <w:t>Votre profil :</w:t>
      </w:r>
      <w:r w:rsidRPr="001E103E">
        <w:rPr>
          <w:rFonts w:ascii="Poppins" w:hAnsi="Poppins" w:cs="Poppins"/>
          <w:b/>
          <w:bCs/>
          <w:color w:val="1C75B9"/>
          <w:sz w:val="28"/>
          <w:szCs w:val="28"/>
          <w:lang w:eastAsia="zh-CN"/>
        </w:rPr>
        <w:tab/>
      </w:r>
      <w:r w:rsidRPr="001E103E">
        <w:rPr>
          <w:rFonts w:ascii="Poppins" w:hAnsi="Poppins" w:cs="Poppins"/>
          <w:b/>
          <w:bCs/>
          <w:color w:val="1C75B9"/>
          <w:sz w:val="28"/>
          <w:szCs w:val="28"/>
          <w:lang w:eastAsia="zh-CN"/>
        </w:rPr>
        <w:tab/>
      </w:r>
      <w:r w:rsidRPr="001E103E">
        <w:rPr>
          <w:rFonts w:ascii="Poppins" w:hAnsi="Poppins" w:cs="Poppins"/>
          <w:b/>
          <w:bCs/>
          <w:color w:val="1C75B9"/>
          <w:sz w:val="28"/>
          <w:szCs w:val="28"/>
          <w:lang w:eastAsia="zh-CN"/>
        </w:rPr>
        <w:tab/>
      </w:r>
      <w:r w:rsidRPr="001E103E">
        <w:rPr>
          <w:rFonts w:ascii="Poppins" w:hAnsi="Poppins" w:cs="Poppins"/>
          <w:b/>
          <w:bCs/>
          <w:color w:val="1C75B9"/>
          <w:sz w:val="28"/>
          <w:szCs w:val="28"/>
          <w:lang w:eastAsia="zh-CN"/>
        </w:rPr>
        <w:tab/>
      </w:r>
      <w:r w:rsidRPr="001E103E">
        <w:rPr>
          <w:rFonts w:ascii="Poppins" w:hAnsi="Poppins" w:cs="Poppins"/>
          <w:b/>
          <w:bCs/>
          <w:color w:val="1C75B9"/>
          <w:sz w:val="28"/>
          <w:szCs w:val="28"/>
          <w:lang w:eastAsia="zh-CN"/>
        </w:rPr>
        <w:tab/>
      </w:r>
      <w:r w:rsidR="00A374F1" w:rsidRPr="001E103E">
        <w:rPr>
          <w:rFonts w:ascii="Poppins" w:hAnsi="Poppins" w:cs="Poppins"/>
          <w:b/>
          <w:bCs/>
          <w:color w:val="1C75B9"/>
          <w:sz w:val="28"/>
          <w:szCs w:val="28"/>
          <w:lang w:eastAsia="zh-CN"/>
        </w:rPr>
        <w:tab/>
      </w:r>
      <w:r w:rsidR="00A374F1" w:rsidRPr="001E103E">
        <w:rPr>
          <w:rFonts w:ascii="Poppins" w:hAnsi="Poppins" w:cs="Poppins"/>
          <w:b/>
          <w:bCs/>
          <w:color w:val="1C75B9"/>
          <w:sz w:val="28"/>
          <w:szCs w:val="28"/>
          <w:lang w:eastAsia="zh-CN"/>
        </w:rPr>
        <w:tab/>
      </w:r>
    </w:p>
    <w:p w:rsidR="00CD5F16" w:rsidRPr="003E040F" w:rsidRDefault="00086940" w:rsidP="00BC690D">
      <w:pPr>
        <w:pStyle w:val="NormalWeb"/>
        <w:numPr>
          <w:ilvl w:val="0"/>
          <w:numId w:val="15"/>
        </w:numPr>
        <w:spacing w:before="0" w:beforeAutospacing="0" w:after="0" w:afterAutospacing="0"/>
        <w:ind w:left="709" w:right="-141" w:hanging="425"/>
        <w:jc w:val="both"/>
        <w:rPr>
          <w:rFonts w:ascii="Poppins" w:hAnsi="Poppins" w:cs="Poppins"/>
          <w:sz w:val="22"/>
          <w:szCs w:val="22"/>
        </w:rPr>
      </w:pPr>
      <w:r w:rsidRPr="003E040F">
        <w:rPr>
          <w:rFonts w:ascii="Poppins" w:hAnsi="Poppins" w:cs="Poppins"/>
          <w:sz w:val="22"/>
          <w:szCs w:val="22"/>
        </w:rPr>
        <w:t xml:space="preserve">Titulaire d'une licence ou d’un </w:t>
      </w:r>
      <w:r w:rsidR="00C645C6" w:rsidRPr="003E040F">
        <w:rPr>
          <w:rFonts w:ascii="Poppins" w:hAnsi="Poppins" w:cs="Poppins"/>
          <w:sz w:val="22"/>
          <w:szCs w:val="22"/>
        </w:rPr>
        <w:t xml:space="preserve">master en management public ou d'un diplôme équivalent dans les domaines </w:t>
      </w:r>
      <w:r w:rsidR="00C645C6" w:rsidRPr="003E040F">
        <w:rPr>
          <w:rFonts w:ascii="Poppins" w:hAnsi="Poppins" w:cs="Poppins"/>
          <w:color w:val="000000"/>
          <w:sz w:val="22"/>
          <w:szCs w:val="22"/>
        </w:rPr>
        <w:t xml:space="preserve">de </w:t>
      </w:r>
      <w:r w:rsidR="00CD5F16" w:rsidRPr="003E040F">
        <w:rPr>
          <w:rFonts w:ascii="Poppins" w:hAnsi="Poppins" w:cs="Poppins"/>
          <w:color w:val="000000"/>
          <w:sz w:val="22"/>
          <w:szCs w:val="22"/>
        </w:rPr>
        <w:t>la santé et/ou du management médico-social,</w:t>
      </w:r>
    </w:p>
    <w:p w:rsidR="00086940" w:rsidRPr="003E040F" w:rsidRDefault="00CD5F16" w:rsidP="00BC690D">
      <w:pPr>
        <w:pStyle w:val="NormalWeb"/>
        <w:numPr>
          <w:ilvl w:val="0"/>
          <w:numId w:val="15"/>
        </w:numPr>
        <w:spacing w:before="0" w:beforeAutospacing="0" w:after="0" w:afterAutospacing="0"/>
        <w:ind w:left="709" w:right="-141" w:hanging="425"/>
        <w:jc w:val="both"/>
        <w:rPr>
          <w:rFonts w:ascii="Poppins" w:hAnsi="Poppins" w:cs="Poppins"/>
          <w:sz w:val="22"/>
          <w:szCs w:val="22"/>
        </w:rPr>
      </w:pPr>
      <w:r w:rsidRPr="003E040F">
        <w:rPr>
          <w:rFonts w:ascii="Poppins" w:hAnsi="Poppins" w:cs="Poppins"/>
          <w:sz w:val="22"/>
          <w:szCs w:val="22"/>
        </w:rPr>
        <w:t>Première e</w:t>
      </w:r>
      <w:r w:rsidR="00C645C6" w:rsidRPr="003E040F">
        <w:rPr>
          <w:rFonts w:ascii="Poppins" w:hAnsi="Poppins" w:cs="Poppins"/>
          <w:sz w:val="22"/>
          <w:szCs w:val="22"/>
        </w:rPr>
        <w:t xml:space="preserve">xpérience </w:t>
      </w:r>
      <w:r w:rsidRPr="003E040F">
        <w:rPr>
          <w:rFonts w:ascii="Poppins" w:hAnsi="Poppins" w:cs="Poppins"/>
          <w:sz w:val="22"/>
          <w:szCs w:val="22"/>
        </w:rPr>
        <w:t>réussie dans le domaine,</w:t>
      </w:r>
    </w:p>
    <w:p w:rsidR="00086940" w:rsidRPr="003E040F" w:rsidRDefault="00086940" w:rsidP="00BC690D">
      <w:pPr>
        <w:pStyle w:val="NormalWeb"/>
        <w:numPr>
          <w:ilvl w:val="0"/>
          <w:numId w:val="15"/>
        </w:numPr>
        <w:spacing w:before="0" w:beforeAutospacing="0" w:after="0" w:afterAutospacing="0"/>
        <w:ind w:left="709" w:right="-141" w:hanging="425"/>
        <w:jc w:val="both"/>
        <w:rPr>
          <w:rFonts w:ascii="Poppins" w:hAnsi="Poppins" w:cs="Poppins"/>
          <w:sz w:val="22"/>
          <w:szCs w:val="22"/>
        </w:rPr>
      </w:pPr>
      <w:r w:rsidRPr="003E040F">
        <w:rPr>
          <w:rFonts w:ascii="Poppins" w:hAnsi="Poppins" w:cs="Poppins"/>
          <w:sz w:val="22"/>
          <w:szCs w:val="22"/>
        </w:rPr>
        <w:t>Capacités d’analyse et de synthèse</w:t>
      </w:r>
      <w:r w:rsidR="00316AAA" w:rsidRPr="003E040F">
        <w:rPr>
          <w:rFonts w:ascii="Poppins" w:hAnsi="Poppins" w:cs="Poppins"/>
          <w:sz w:val="22"/>
          <w:szCs w:val="22"/>
        </w:rPr>
        <w:t>,</w:t>
      </w:r>
    </w:p>
    <w:p w:rsidR="00086940" w:rsidRPr="003E040F" w:rsidRDefault="00086940" w:rsidP="00BC690D">
      <w:pPr>
        <w:pStyle w:val="NormalWeb"/>
        <w:numPr>
          <w:ilvl w:val="0"/>
          <w:numId w:val="15"/>
        </w:numPr>
        <w:spacing w:before="0" w:beforeAutospacing="0" w:after="0" w:afterAutospacing="0"/>
        <w:ind w:left="709" w:right="-141" w:hanging="425"/>
        <w:jc w:val="both"/>
        <w:rPr>
          <w:rFonts w:ascii="Poppins" w:hAnsi="Poppins" w:cs="Poppins"/>
          <w:sz w:val="22"/>
          <w:szCs w:val="22"/>
        </w:rPr>
      </w:pPr>
      <w:r w:rsidRPr="003E040F">
        <w:rPr>
          <w:rFonts w:ascii="Poppins" w:hAnsi="Poppins" w:cs="Poppins"/>
          <w:sz w:val="22"/>
          <w:szCs w:val="22"/>
        </w:rPr>
        <w:t>Sens de l’organisation, rigueur et méthode</w:t>
      </w:r>
      <w:r w:rsidR="00316AAA" w:rsidRPr="003E040F">
        <w:rPr>
          <w:rFonts w:ascii="Poppins" w:hAnsi="Poppins" w:cs="Poppins"/>
          <w:sz w:val="22"/>
          <w:szCs w:val="22"/>
        </w:rPr>
        <w:t>,</w:t>
      </w:r>
    </w:p>
    <w:p w:rsidR="00C645C6" w:rsidRPr="003E040F" w:rsidRDefault="00C645C6" w:rsidP="00BC690D">
      <w:pPr>
        <w:pStyle w:val="NormalWeb"/>
        <w:numPr>
          <w:ilvl w:val="0"/>
          <w:numId w:val="15"/>
        </w:numPr>
        <w:spacing w:before="0" w:beforeAutospacing="0" w:after="0" w:afterAutospacing="0"/>
        <w:ind w:left="709" w:right="-141" w:hanging="425"/>
        <w:jc w:val="both"/>
        <w:rPr>
          <w:rFonts w:ascii="Poppins" w:hAnsi="Poppins" w:cs="Poppins"/>
          <w:sz w:val="22"/>
          <w:szCs w:val="22"/>
        </w:rPr>
      </w:pPr>
      <w:r w:rsidRPr="003E040F">
        <w:rPr>
          <w:rFonts w:ascii="Poppins" w:hAnsi="Poppins" w:cs="Poppins"/>
          <w:sz w:val="22"/>
          <w:szCs w:val="22"/>
        </w:rPr>
        <w:t>Bon relationnel permettant de travailler de manière collaborat</w:t>
      </w:r>
      <w:r w:rsidR="00086940" w:rsidRPr="003E040F">
        <w:rPr>
          <w:rFonts w:ascii="Poppins" w:hAnsi="Poppins" w:cs="Poppins"/>
          <w:sz w:val="22"/>
          <w:szCs w:val="22"/>
        </w:rPr>
        <w:t>ive et transversale avec une équipe pluridisciplinaire,</w:t>
      </w:r>
      <w:r w:rsidR="00316AAA" w:rsidRPr="003E040F">
        <w:rPr>
          <w:rFonts w:ascii="Poppins" w:hAnsi="Poppins" w:cs="Poppins"/>
          <w:sz w:val="22"/>
          <w:szCs w:val="22"/>
        </w:rPr>
        <w:t> </w:t>
      </w:r>
    </w:p>
    <w:p w:rsidR="00C645C6" w:rsidRPr="003E040F" w:rsidRDefault="00C645C6" w:rsidP="00BC690D">
      <w:pPr>
        <w:pStyle w:val="NormalWeb"/>
        <w:numPr>
          <w:ilvl w:val="0"/>
          <w:numId w:val="15"/>
        </w:numPr>
        <w:spacing w:before="0" w:beforeAutospacing="0" w:after="0" w:afterAutospacing="0"/>
        <w:ind w:left="709" w:right="-141" w:hanging="425"/>
        <w:jc w:val="both"/>
        <w:rPr>
          <w:rFonts w:ascii="Poppins" w:hAnsi="Poppins" w:cs="Poppins"/>
          <w:sz w:val="22"/>
          <w:szCs w:val="22"/>
        </w:rPr>
      </w:pPr>
      <w:r w:rsidRPr="003E040F">
        <w:rPr>
          <w:rFonts w:ascii="Poppins" w:hAnsi="Poppins" w:cs="Poppins"/>
          <w:sz w:val="22"/>
          <w:szCs w:val="22"/>
        </w:rPr>
        <w:t>Excell</w:t>
      </w:r>
      <w:r w:rsidR="00086940" w:rsidRPr="003E040F">
        <w:rPr>
          <w:rFonts w:ascii="Poppins" w:hAnsi="Poppins" w:cs="Poppins"/>
          <w:sz w:val="22"/>
          <w:szCs w:val="22"/>
        </w:rPr>
        <w:t>entes capacités rédactionnelles</w:t>
      </w:r>
      <w:r w:rsidR="00316AAA" w:rsidRPr="003E040F">
        <w:rPr>
          <w:rFonts w:ascii="Poppins" w:hAnsi="Poppins" w:cs="Poppins"/>
          <w:sz w:val="22"/>
          <w:szCs w:val="22"/>
        </w:rPr>
        <w:t>,</w:t>
      </w:r>
    </w:p>
    <w:p w:rsidR="00C645C6" w:rsidRPr="003E040F" w:rsidRDefault="00C645C6" w:rsidP="00BC690D">
      <w:pPr>
        <w:pStyle w:val="NormalWeb"/>
        <w:numPr>
          <w:ilvl w:val="0"/>
          <w:numId w:val="15"/>
        </w:numPr>
        <w:spacing w:before="0" w:beforeAutospacing="0" w:after="0" w:afterAutospacing="0"/>
        <w:ind w:left="709" w:right="-141" w:hanging="425"/>
        <w:jc w:val="both"/>
        <w:rPr>
          <w:rFonts w:ascii="Poppins" w:hAnsi="Poppins" w:cs="Poppins"/>
          <w:sz w:val="22"/>
          <w:szCs w:val="22"/>
        </w:rPr>
      </w:pPr>
      <w:r w:rsidRPr="003E040F">
        <w:rPr>
          <w:rFonts w:ascii="Poppins" w:hAnsi="Poppins" w:cs="Poppins"/>
          <w:sz w:val="22"/>
          <w:szCs w:val="22"/>
        </w:rPr>
        <w:t xml:space="preserve">Capacités à </w:t>
      </w:r>
      <w:r w:rsidR="00086940" w:rsidRPr="003E040F">
        <w:rPr>
          <w:rFonts w:ascii="Poppins" w:hAnsi="Poppins" w:cs="Poppins"/>
          <w:sz w:val="22"/>
          <w:szCs w:val="22"/>
        </w:rPr>
        <w:t xml:space="preserve">manager, à </w:t>
      </w:r>
      <w:r w:rsidRPr="003E040F">
        <w:rPr>
          <w:rFonts w:ascii="Poppins" w:hAnsi="Poppins" w:cs="Poppins"/>
          <w:sz w:val="22"/>
          <w:szCs w:val="22"/>
        </w:rPr>
        <w:t>fédérer et entretenir un réseau de partenaires,</w:t>
      </w:r>
    </w:p>
    <w:p w:rsidR="00C645C6" w:rsidRPr="003E040F" w:rsidRDefault="00C645C6" w:rsidP="00BC690D">
      <w:pPr>
        <w:pStyle w:val="NormalWeb"/>
        <w:numPr>
          <w:ilvl w:val="0"/>
          <w:numId w:val="15"/>
        </w:numPr>
        <w:spacing w:before="0" w:beforeAutospacing="0" w:after="0" w:afterAutospacing="0"/>
        <w:ind w:left="709" w:right="-141" w:hanging="425"/>
        <w:jc w:val="both"/>
        <w:rPr>
          <w:rFonts w:ascii="Poppins" w:hAnsi="Poppins" w:cs="Poppins"/>
          <w:sz w:val="22"/>
          <w:szCs w:val="22"/>
        </w:rPr>
      </w:pPr>
      <w:r w:rsidRPr="003E040F">
        <w:rPr>
          <w:rFonts w:ascii="Poppins" w:hAnsi="Poppins" w:cs="Poppins"/>
          <w:sz w:val="22"/>
          <w:szCs w:val="22"/>
        </w:rPr>
        <w:t>Bonne maîtrise de la conception de tableaux de bords et divers documents de suivi,</w:t>
      </w:r>
    </w:p>
    <w:p w:rsidR="00C645C6" w:rsidRPr="003E040F" w:rsidRDefault="00C645C6" w:rsidP="00BC690D">
      <w:pPr>
        <w:pStyle w:val="NormalWeb"/>
        <w:numPr>
          <w:ilvl w:val="0"/>
          <w:numId w:val="15"/>
        </w:numPr>
        <w:spacing w:before="0" w:beforeAutospacing="0" w:after="0" w:afterAutospacing="0"/>
        <w:ind w:left="709" w:right="-141" w:hanging="425"/>
        <w:jc w:val="both"/>
        <w:rPr>
          <w:rFonts w:ascii="Poppins" w:hAnsi="Poppins" w:cs="Poppins"/>
          <w:sz w:val="22"/>
          <w:szCs w:val="22"/>
        </w:rPr>
      </w:pPr>
      <w:r w:rsidRPr="003E040F">
        <w:rPr>
          <w:rFonts w:ascii="Poppins" w:hAnsi="Poppins" w:cs="Poppins"/>
          <w:sz w:val="22"/>
          <w:szCs w:val="22"/>
        </w:rPr>
        <w:t>Parfaite maîtrise des logiciels bureautiques,</w:t>
      </w:r>
    </w:p>
    <w:p w:rsidR="003E040F" w:rsidRDefault="00C645C6" w:rsidP="00BC690D">
      <w:pPr>
        <w:pStyle w:val="NormalWeb"/>
        <w:numPr>
          <w:ilvl w:val="0"/>
          <w:numId w:val="15"/>
        </w:numPr>
        <w:spacing w:before="0" w:beforeAutospacing="0" w:after="0" w:afterAutospacing="0"/>
        <w:ind w:left="709" w:right="-141" w:hanging="425"/>
        <w:jc w:val="both"/>
        <w:rPr>
          <w:rFonts w:ascii="Poppins" w:hAnsi="Poppins" w:cs="Poppins"/>
          <w:sz w:val="22"/>
          <w:szCs w:val="22"/>
        </w:rPr>
      </w:pPr>
      <w:r w:rsidRPr="003E040F">
        <w:rPr>
          <w:rFonts w:ascii="Poppins" w:hAnsi="Poppins" w:cs="Poppins"/>
          <w:sz w:val="22"/>
          <w:szCs w:val="22"/>
        </w:rPr>
        <w:t>Disponibilité le soir pour participer aux réunions ou aux commissions.</w:t>
      </w:r>
    </w:p>
    <w:p w:rsidR="00BC690D" w:rsidRPr="001E103E" w:rsidRDefault="00BC690D" w:rsidP="00BC690D">
      <w:pPr>
        <w:pStyle w:val="NormalWeb"/>
        <w:spacing w:before="0" w:beforeAutospacing="0" w:after="0" w:afterAutospacing="0"/>
        <w:ind w:right="-141"/>
        <w:jc w:val="both"/>
        <w:rPr>
          <w:rFonts w:ascii="Poppins" w:hAnsi="Poppins" w:cs="Poppins"/>
          <w:sz w:val="22"/>
          <w:szCs w:val="22"/>
        </w:rPr>
      </w:pPr>
    </w:p>
    <w:p w:rsidR="00A374F1" w:rsidRPr="00BC690D" w:rsidRDefault="001E103E" w:rsidP="00BC690D">
      <w:pPr>
        <w:pStyle w:val="Paragraphedeliste"/>
        <w:numPr>
          <w:ilvl w:val="0"/>
          <w:numId w:val="35"/>
        </w:numPr>
        <w:spacing w:line="259" w:lineRule="auto"/>
        <w:ind w:left="426" w:hanging="426"/>
        <w:contextualSpacing/>
        <w:jc w:val="both"/>
        <w:rPr>
          <w:rFonts w:ascii="Poppins" w:hAnsi="Poppins" w:cs="Poppins"/>
          <w:b/>
          <w:color w:val="0D3667"/>
        </w:rPr>
      </w:pPr>
      <w:r w:rsidRPr="00431928">
        <w:rPr>
          <w:rFonts w:ascii="Poppins" w:hAnsi="Poppins" w:cs="Poppins"/>
          <w:b/>
          <w:color w:val="0D3667"/>
          <w:sz w:val="28"/>
        </w:rPr>
        <w:t>Conditions de recrutement :</w:t>
      </w:r>
    </w:p>
    <w:p w:rsidR="00C645C6" w:rsidRPr="003E040F" w:rsidRDefault="00C645C6" w:rsidP="00C645C6">
      <w:pPr>
        <w:tabs>
          <w:tab w:val="left" w:pos="180"/>
          <w:tab w:val="left" w:pos="1134"/>
        </w:tabs>
        <w:jc w:val="both"/>
        <w:rPr>
          <w:rFonts w:ascii="Poppins" w:hAnsi="Poppins" w:cs="Poppins"/>
          <w:bCs/>
          <w:sz w:val="22"/>
          <w:szCs w:val="22"/>
        </w:rPr>
      </w:pPr>
      <w:r w:rsidRPr="003E040F">
        <w:rPr>
          <w:rFonts w:ascii="Poppins" w:hAnsi="Poppins" w:cs="Poppins"/>
          <w:b/>
          <w:bCs/>
          <w:sz w:val="22"/>
          <w:szCs w:val="22"/>
        </w:rPr>
        <w:t xml:space="preserve">Conditions d’exercice : </w:t>
      </w:r>
      <w:r w:rsidR="00CD5F16" w:rsidRPr="003E040F">
        <w:rPr>
          <w:rFonts w:ascii="Poppins" w:hAnsi="Poppins" w:cs="Poppins"/>
          <w:bCs/>
          <w:sz w:val="22"/>
          <w:szCs w:val="22"/>
        </w:rPr>
        <w:t>poste d’encadrement à 35h (horaires variables, réunions en soirée)</w:t>
      </w:r>
    </w:p>
    <w:p w:rsidR="00C645C6" w:rsidRPr="003E040F" w:rsidRDefault="00C645C6" w:rsidP="00C645C6">
      <w:pPr>
        <w:tabs>
          <w:tab w:val="left" w:pos="180"/>
          <w:tab w:val="left" w:pos="1134"/>
        </w:tabs>
        <w:jc w:val="both"/>
        <w:rPr>
          <w:rFonts w:ascii="Poppins" w:hAnsi="Poppins" w:cs="Poppins"/>
          <w:b/>
          <w:bCs/>
          <w:sz w:val="22"/>
          <w:szCs w:val="22"/>
        </w:rPr>
      </w:pPr>
      <w:r w:rsidRPr="003E040F">
        <w:rPr>
          <w:rFonts w:ascii="Poppins" w:hAnsi="Poppins" w:cs="Poppins"/>
          <w:b/>
          <w:bCs/>
          <w:sz w:val="22"/>
          <w:szCs w:val="22"/>
        </w:rPr>
        <w:t xml:space="preserve">Lieu de travail : </w:t>
      </w:r>
      <w:r w:rsidR="006D54FC" w:rsidRPr="003E040F">
        <w:rPr>
          <w:rFonts w:ascii="Poppins" w:hAnsi="Poppins" w:cs="Poppins"/>
          <w:bCs/>
          <w:sz w:val="22"/>
          <w:szCs w:val="22"/>
        </w:rPr>
        <w:t>Centre de Santé</w:t>
      </w:r>
    </w:p>
    <w:p w:rsidR="00C645C6" w:rsidRPr="003E040F" w:rsidRDefault="00C645C6" w:rsidP="00EB24A2">
      <w:pPr>
        <w:ind w:right="-108"/>
        <w:jc w:val="both"/>
        <w:rPr>
          <w:rFonts w:ascii="Poppins" w:hAnsi="Poppins" w:cs="Poppins"/>
          <w:sz w:val="22"/>
          <w:szCs w:val="22"/>
        </w:rPr>
      </w:pPr>
      <w:r w:rsidRPr="003E040F">
        <w:rPr>
          <w:rFonts w:ascii="Poppins" w:hAnsi="Poppins" w:cs="Poppins"/>
          <w:b/>
          <w:bCs/>
          <w:sz w:val="22"/>
          <w:szCs w:val="22"/>
        </w:rPr>
        <w:t>Cadre d’emploi :</w:t>
      </w:r>
      <w:r w:rsidRPr="003E040F">
        <w:rPr>
          <w:rFonts w:ascii="Poppins" w:hAnsi="Poppins" w:cs="Poppins"/>
          <w:sz w:val="22"/>
          <w:szCs w:val="22"/>
        </w:rPr>
        <w:t xml:space="preserve"> </w:t>
      </w:r>
      <w:r w:rsidR="00CD5F16" w:rsidRPr="003E040F">
        <w:rPr>
          <w:rFonts w:ascii="Poppins" w:hAnsi="Poppins" w:cs="Poppins"/>
          <w:sz w:val="22"/>
          <w:szCs w:val="22"/>
        </w:rPr>
        <w:t>Rédacteur (ca</w:t>
      </w:r>
      <w:r w:rsidR="00B52019" w:rsidRPr="003E040F">
        <w:rPr>
          <w:rFonts w:ascii="Poppins" w:hAnsi="Poppins" w:cs="Poppins"/>
          <w:sz w:val="22"/>
          <w:szCs w:val="22"/>
        </w:rPr>
        <w:t>dre</w:t>
      </w:r>
      <w:r w:rsidR="00CD5F16" w:rsidRPr="003E040F">
        <w:rPr>
          <w:rFonts w:ascii="Poppins" w:hAnsi="Poppins" w:cs="Poppins"/>
          <w:sz w:val="22"/>
          <w:szCs w:val="22"/>
        </w:rPr>
        <w:t xml:space="preserve"> B</w:t>
      </w:r>
      <w:r w:rsidRPr="003E040F">
        <w:rPr>
          <w:rFonts w:ascii="Poppins" w:hAnsi="Poppins" w:cs="Poppins"/>
          <w:sz w:val="22"/>
          <w:szCs w:val="22"/>
        </w:rPr>
        <w:t>)</w:t>
      </w:r>
      <w:r w:rsidR="00B52019" w:rsidRPr="003E040F">
        <w:rPr>
          <w:rFonts w:ascii="Poppins" w:hAnsi="Poppins" w:cs="Poppins"/>
          <w:sz w:val="22"/>
          <w:szCs w:val="22"/>
        </w:rPr>
        <w:t xml:space="preserve"> </w:t>
      </w:r>
      <w:r w:rsidR="00332C9B" w:rsidRPr="003E040F">
        <w:rPr>
          <w:rFonts w:ascii="Poppins" w:hAnsi="Poppins" w:cs="Poppins"/>
          <w:sz w:val="22"/>
          <w:szCs w:val="22"/>
        </w:rPr>
        <w:t>à Attaché</w:t>
      </w:r>
      <w:r w:rsidR="00B52019" w:rsidRPr="003E040F">
        <w:rPr>
          <w:rFonts w:ascii="Poppins" w:hAnsi="Poppins" w:cs="Poppins"/>
          <w:sz w:val="22"/>
          <w:szCs w:val="22"/>
        </w:rPr>
        <w:t xml:space="preserve"> </w:t>
      </w:r>
      <w:r w:rsidR="00332C9B" w:rsidRPr="003E040F">
        <w:rPr>
          <w:rFonts w:ascii="Poppins" w:hAnsi="Poppins" w:cs="Poppins"/>
          <w:sz w:val="22"/>
          <w:szCs w:val="22"/>
        </w:rPr>
        <w:t xml:space="preserve">Territorial (cadre </w:t>
      </w:r>
      <w:r w:rsidR="00EB24A2" w:rsidRPr="003E040F">
        <w:rPr>
          <w:rFonts w:ascii="Poppins" w:hAnsi="Poppins" w:cs="Poppins"/>
          <w:sz w:val="22"/>
          <w:szCs w:val="22"/>
        </w:rPr>
        <w:t>A</w:t>
      </w:r>
      <w:r w:rsidR="00332C9B" w:rsidRPr="003E040F">
        <w:rPr>
          <w:rFonts w:ascii="Poppins" w:hAnsi="Poppins" w:cs="Poppins"/>
          <w:sz w:val="22"/>
          <w:szCs w:val="22"/>
        </w:rPr>
        <w:t>)</w:t>
      </w:r>
    </w:p>
    <w:p w:rsidR="00A374F1" w:rsidRPr="003E040F" w:rsidRDefault="00C645C6" w:rsidP="000E69CC">
      <w:pPr>
        <w:tabs>
          <w:tab w:val="left" w:pos="1134"/>
        </w:tabs>
        <w:ind w:right="-108"/>
        <w:jc w:val="both"/>
        <w:rPr>
          <w:rFonts w:ascii="Poppins" w:hAnsi="Poppins" w:cs="Poppins"/>
          <w:sz w:val="22"/>
          <w:szCs w:val="22"/>
        </w:rPr>
      </w:pPr>
      <w:r w:rsidRPr="003E040F">
        <w:rPr>
          <w:rFonts w:ascii="Poppins" w:hAnsi="Poppins" w:cs="Poppins"/>
          <w:b/>
          <w:bCs/>
          <w:sz w:val="22"/>
          <w:szCs w:val="22"/>
        </w:rPr>
        <w:t>Rémunération :</w:t>
      </w:r>
      <w:r w:rsidRPr="003E040F">
        <w:rPr>
          <w:rFonts w:ascii="Poppins" w:hAnsi="Poppins" w:cs="Poppins"/>
          <w:sz w:val="22"/>
          <w:szCs w:val="22"/>
        </w:rPr>
        <w:t xml:space="preserve"> statutaire + régime indemnitaire de cadre + primes annuelles (prime d’évaluation + prime de fin d’année) + participation à la mutuelle + tickets restaurant</w:t>
      </w:r>
    </w:p>
    <w:p w:rsidR="00A374F1" w:rsidRPr="003E040F" w:rsidRDefault="00A374F1" w:rsidP="00A374F1">
      <w:pPr>
        <w:suppressAutoHyphens/>
        <w:rPr>
          <w:rFonts w:ascii="Poppins" w:hAnsi="Poppins" w:cs="Poppins"/>
          <w:b/>
          <w:sz w:val="22"/>
          <w:szCs w:val="22"/>
          <w:lang w:eastAsia="zh-CN"/>
        </w:rPr>
      </w:pPr>
      <w:r w:rsidRPr="003E040F">
        <w:rPr>
          <w:rFonts w:ascii="Poppins" w:hAnsi="Poppins" w:cs="Poppins"/>
          <w:b/>
          <w:sz w:val="22"/>
          <w:szCs w:val="22"/>
          <w:lang w:eastAsia="zh-CN"/>
        </w:rPr>
        <w:t>Adresser lettre de candidature et curriculum vitae</w:t>
      </w:r>
    </w:p>
    <w:p w:rsidR="00A374F1" w:rsidRPr="003E040F" w:rsidRDefault="00A374F1" w:rsidP="00A374F1">
      <w:pPr>
        <w:suppressAutoHyphens/>
        <w:rPr>
          <w:rFonts w:ascii="Poppins" w:hAnsi="Poppins" w:cs="Poppins"/>
          <w:bCs/>
          <w:sz w:val="22"/>
          <w:szCs w:val="22"/>
          <w:lang w:eastAsia="zh-CN"/>
        </w:rPr>
      </w:pPr>
      <w:r w:rsidRPr="003E040F">
        <w:rPr>
          <w:rFonts w:ascii="Poppins" w:hAnsi="Poppins" w:cs="Poppins"/>
          <w:bCs/>
          <w:sz w:val="22"/>
          <w:szCs w:val="22"/>
          <w:lang w:eastAsia="zh-CN"/>
        </w:rPr>
        <w:t>M. Le Maire de La Roche-sur-Foron</w:t>
      </w:r>
    </w:p>
    <w:p w:rsidR="00A374F1" w:rsidRPr="003E040F" w:rsidRDefault="00A374F1" w:rsidP="00A374F1">
      <w:pPr>
        <w:suppressAutoHyphens/>
        <w:rPr>
          <w:rFonts w:ascii="Poppins" w:hAnsi="Poppins" w:cs="Poppins"/>
          <w:bCs/>
          <w:sz w:val="22"/>
          <w:szCs w:val="22"/>
          <w:lang w:eastAsia="zh-CN"/>
        </w:rPr>
      </w:pPr>
      <w:r w:rsidRPr="003E040F">
        <w:rPr>
          <w:rFonts w:ascii="Poppins" w:hAnsi="Poppins" w:cs="Poppins"/>
          <w:bCs/>
          <w:sz w:val="22"/>
          <w:szCs w:val="22"/>
          <w:lang w:eastAsia="zh-CN"/>
        </w:rPr>
        <w:t>CS 10130, 74805 LA ROCHE-SUR-FORON CEDEX</w:t>
      </w:r>
    </w:p>
    <w:p w:rsidR="009B2F8E" w:rsidRPr="000E69CC" w:rsidRDefault="00A374F1" w:rsidP="000E69CC">
      <w:pPr>
        <w:suppressAutoHyphens/>
        <w:rPr>
          <w:rFonts w:ascii="Poppins" w:hAnsi="Poppins" w:cs="Poppins"/>
          <w:b/>
          <w:color w:val="1C75B9"/>
          <w:sz w:val="28"/>
          <w:szCs w:val="28"/>
          <w:lang w:eastAsia="zh-CN"/>
        </w:rPr>
      </w:pPr>
      <w:r w:rsidRPr="003E040F">
        <w:rPr>
          <w:rFonts w:ascii="Poppins" w:hAnsi="Poppins" w:cs="Poppins"/>
          <w:b/>
          <w:color w:val="1C75B9"/>
          <w:sz w:val="28"/>
          <w:szCs w:val="28"/>
          <w:lang w:eastAsia="zh-CN"/>
        </w:rPr>
        <w:t xml:space="preserve">Avant le </w:t>
      </w:r>
      <w:r w:rsidR="009A02B1">
        <w:rPr>
          <w:rFonts w:ascii="Poppins" w:hAnsi="Poppins" w:cs="Poppins"/>
          <w:b/>
          <w:color w:val="1C75B9"/>
          <w:sz w:val="28"/>
          <w:szCs w:val="28"/>
          <w:lang w:eastAsia="zh-CN"/>
        </w:rPr>
        <w:t>31</w:t>
      </w:r>
      <w:r w:rsidR="000E69CC">
        <w:rPr>
          <w:rFonts w:ascii="Poppins" w:hAnsi="Poppins" w:cs="Poppins"/>
          <w:b/>
          <w:color w:val="1C75B9"/>
          <w:sz w:val="28"/>
          <w:szCs w:val="28"/>
          <w:lang w:eastAsia="zh-CN"/>
        </w:rPr>
        <w:t>/03</w:t>
      </w:r>
      <w:r w:rsidR="00332C9B" w:rsidRPr="003E040F">
        <w:rPr>
          <w:rFonts w:ascii="Poppins" w:hAnsi="Poppins" w:cs="Poppins"/>
          <w:b/>
          <w:color w:val="1C75B9"/>
          <w:sz w:val="28"/>
          <w:szCs w:val="28"/>
          <w:lang w:eastAsia="zh-CN"/>
        </w:rPr>
        <w:t>/2025</w:t>
      </w:r>
      <w:bookmarkStart w:id="0" w:name="_GoBack"/>
      <w:bookmarkEnd w:id="0"/>
    </w:p>
    <w:sectPr w:rsidR="009B2F8E" w:rsidRPr="000E69CC" w:rsidSect="001E103E">
      <w:footerReference w:type="default" r:id="rId9"/>
      <w:pgSz w:w="11906" w:h="16838"/>
      <w:pgMar w:top="142"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925" w:rsidRDefault="00044925" w:rsidP="003E040F">
      <w:r>
        <w:separator/>
      </w:r>
    </w:p>
  </w:endnote>
  <w:endnote w:type="continuationSeparator" w:id="0">
    <w:p w:rsidR="00044925" w:rsidRDefault="00044925" w:rsidP="003E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altName w:val="Segoe UI"/>
    <w:charset w:val="00"/>
    <w:family w:val="swiss"/>
    <w:pitch w:val="variable"/>
    <w:sig w:usb0="00000001"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40F" w:rsidRDefault="003E040F" w:rsidP="003E040F">
    <w:pPr>
      <w:pStyle w:val="En-tte"/>
    </w:pPr>
  </w:p>
  <w:p w:rsidR="003E040F" w:rsidRDefault="003E040F" w:rsidP="003E040F"/>
  <w:p w:rsidR="003E040F" w:rsidRDefault="003E040F" w:rsidP="003E040F">
    <w:pPr>
      <w:pStyle w:val="Pieddepage"/>
    </w:pPr>
  </w:p>
  <w:p w:rsidR="003E040F" w:rsidRDefault="003E040F" w:rsidP="003E040F"/>
  <w:p w:rsidR="003E040F" w:rsidRPr="00E52804" w:rsidRDefault="003E040F" w:rsidP="003E040F">
    <w:pPr>
      <w:rPr>
        <w:rFonts w:ascii="Poppins" w:hAnsi="Poppins" w:cs="Poppins"/>
        <w:b/>
        <w:color w:val="0D3667"/>
      </w:rPr>
    </w:pPr>
    <w:r w:rsidRPr="00E52804">
      <w:rPr>
        <w:rFonts w:ascii="Poppins" w:hAnsi="Poppins" w:cs="Poppins"/>
        <w:b/>
        <w:color w:val="0D3667"/>
      </w:rPr>
      <w:t>Ville de La Roche-sur-Foron</w:t>
    </w:r>
  </w:p>
  <w:p w:rsidR="003E040F" w:rsidRPr="00306118" w:rsidRDefault="003E040F" w:rsidP="003E040F">
    <w:pPr>
      <w:spacing w:line="228" w:lineRule="auto"/>
      <w:rPr>
        <w:rFonts w:ascii="Poppins" w:hAnsi="Poppins" w:cs="Poppins"/>
        <w:sz w:val="20"/>
        <w:szCs w:val="20"/>
      </w:rPr>
    </w:pPr>
    <w:r w:rsidRPr="00306118">
      <w:rPr>
        <w:rFonts w:ascii="Poppins" w:hAnsi="Poppins" w:cs="Poppins"/>
        <w:sz w:val="20"/>
        <w:szCs w:val="20"/>
      </w:rPr>
      <w:t>1, Place de l’Hôtel de Ville</w:t>
    </w:r>
    <w:r w:rsidRPr="00306118">
      <w:rPr>
        <w:rFonts w:ascii="Poppins" w:hAnsi="Poppins" w:cs="Poppins"/>
        <w:sz w:val="20"/>
        <w:szCs w:val="20"/>
      </w:rPr>
      <w:tab/>
    </w:r>
    <w:r w:rsidRPr="00306118">
      <w:rPr>
        <w:rFonts w:ascii="Poppins" w:hAnsi="Poppins" w:cs="Poppins"/>
        <w:sz w:val="20"/>
        <w:szCs w:val="20"/>
      </w:rPr>
      <w:tab/>
    </w:r>
    <w:r>
      <w:rPr>
        <w:rFonts w:ascii="Poppins" w:hAnsi="Poppins" w:cs="Poppins"/>
        <w:sz w:val="20"/>
        <w:szCs w:val="20"/>
      </w:rPr>
      <w:t xml:space="preserve">  </w:t>
    </w:r>
    <w:r w:rsidRPr="00306118">
      <w:rPr>
        <w:rFonts w:ascii="Poppins" w:hAnsi="Poppins" w:cs="Poppins"/>
        <w:sz w:val="20"/>
        <w:szCs w:val="20"/>
      </w:rPr>
      <w:t>Tél. : 04 50 25 90 00</w:t>
    </w:r>
  </w:p>
  <w:p w:rsidR="003E040F" w:rsidRPr="00306118" w:rsidRDefault="003E040F" w:rsidP="003E040F">
    <w:pPr>
      <w:spacing w:line="228" w:lineRule="auto"/>
      <w:rPr>
        <w:rFonts w:ascii="Poppins" w:hAnsi="Poppins" w:cs="Poppins"/>
        <w:sz w:val="20"/>
        <w:szCs w:val="20"/>
      </w:rPr>
    </w:pPr>
    <w:r w:rsidRPr="00306118">
      <w:rPr>
        <w:rFonts w:ascii="Poppins" w:hAnsi="Poppins" w:cs="Poppins"/>
        <w:sz w:val="20"/>
        <w:szCs w:val="20"/>
      </w:rPr>
      <w:t>CS 10130</w:t>
    </w:r>
    <w:r w:rsidRPr="00306118">
      <w:rPr>
        <w:rFonts w:ascii="Poppins" w:hAnsi="Poppins" w:cs="Poppins"/>
        <w:sz w:val="20"/>
        <w:szCs w:val="20"/>
      </w:rPr>
      <w:tab/>
    </w:r>
    <w:r w:rsidRPr="00306118">
      <w:rPr>
        <w:rFonts w:ascii="Poppins" w:hAnsi="Poppins" w:cs="Poppins"/>
        <w:sz w:val="20"/>
        <w:szCs w:val="20"/>
      </w:rPr>
      <w:tab/>
    </w:r>
    <w:r w:rsidRPr="00306118">
      <w:rPr>
        <w:rFonts w:ascii="Poppins" w:hAnsi="Poppins" w:cs="Poppins"/>
        <w:sz w:val="20"/>
        <w:szCs w:val="20"/>
      </w:rPr>
      <w:tab/>
    </w:r>
    <w:r w:rsidRPr="00306118">
      <w:rPr>
        <w:rFonts w:ascii="Poppins" w:hAnsi="Poppins" w:cs="Poppins"/>
        <w:sz w:val="20"/>
        <w:szCs w:val="20"/>
      </w:rPr>
      <w:tab/>
    </w:r>
    <w:r>
      <w:rPr>
        <w:rFonts w:ascii="Poppins" w:hAnsi="Poppins" w:cs="Poppins"/>
        <w:sz w:val="20"/>
        <w:szCs w:val="20"/>
      </w:rPr>
      <w:t xml:space="preserve">  </w:t>
    </w:r>
    <w:r w:rsidRPr="00306118">
      <w:rPr>
        <w:rFonts w:ascii="Poppins" w:hAnsi="Poppins" w:cs="Poppins"/>
        <w:sz w:val="20"/>
        <w:szCs w:val="20"/>
      </w:rPr>
      <w:t>Mail : mairie@larochesurforon.fr</w:t>
    </w:r>
  </w:p>
  <w:p w:rsidR="003E040F" w:rsidRDefault="003E040F" w:rsidP="003E040F">
    <w:pPr>
      <w:pStyle w:val="Pieddepage"/>
      <w:rPr>
        <w:rFonts w:ascii="Poppins" w:hAnsi="Poppins" w:cs="Poppins"/>
        <w:sz w:val="20"/>
        <w:szCs w:val="20"/>
      </w:rPr>
    </w:pPr>
    <w:r w:rsidRPr="00306118">
      <w:rPr>
        <w:rFonts w:ascii="Poppins" w:hAnsi="Poppins" w:cs="Poppins"/>
        <w:sz w:val="20"/>
        <w:szCs w:val="20"/>
      </w:rPr>
      <w:t>74805 La Roche-sur-Foron</w:t>
    </w:r>
  </w:p>
  <w:p w:rsidR="003E040F" w:rsidRDefault="003E040F" w:rsidP="003E040F">
    <w:pPr>
      <w:pStyle w:val="Pieddepage"/>
      <w:rPr>
        <w:rFonts w:ascii="Poppins" w:hAnsi="Poppins" w:cs="Poppins"/>
        <w:sz w:val="20"/>
        <w:szCs w:val="20"/>
      </w:rPr>
    </w:pPr>
  </w:p>
  <w:p w:rsidR="003E040F" w:rsidRDefault="003E040F" w:rsidP="003E040F">
    <w:pPr>
      <w:pStyle w:val="Pieddepage"/>
      <w:rPr>
        <w:rFonts w:ascii="Poppins" w:hAnsi="Poppins" w:cs="Poppins"/>
        <w:sz w:val="20"/>
        <w:szCs w:val="20"/>
      </w:rPr>
    </w:pPr>
  </w:p>
  <w:p w:rsidR="003E040F" w:rsidRDefault="003E040F" w:rsidP="003E040F">
    <w:pPr>
      <w:pStyle w:val="Pieddepage"/>
    </w:pPr>
    <w:r>
      <w:rPr>
        <w:rFonts w:ascii="Poppins" w:hAnsi="Poppins" w:cs="Poppins"/>
        <w:noProof/>
        <w:sz w:val="20"/>
        <w:szCs w:val="20"/>
      </w:rPr>
      <w:drawing>
        <wp:inline distT="0" distB="0" distL="0" distR="0" wp14:anchorId="5A97A9B7">
          <wp:extent cx="1420495" cy="170815"/>
          <wp:effectExtent l="0" t="0" r="8255"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170815"/>
                  </a:xfrm>
                  <a:prstGeom prst="rect">
                    <a:avLst/>
                  </a:prstGeom>
                  <a:noFill/>
                </pic:spPr>
              </pic:pic>
            </a:graphicData>
          </a:graphic>
        </wp:inline>
      </w:drawing>
    </w:r>
    <w:r w:rsidRPr="00306118">
      <w:rPr>
        <w:rFonts w:ascii="Poppins" w:hAnsi="Poppins" w:cs="Poppins"/>
        <w:sz w:val="20"/>
        <w:szCs w:val="20"/>
      </w:rPr>
      <w:tab/>
    </w:r>
    <w:r>
      <w:rPr>
        <w:rFonts w:ascii="Poppins" w:hAnsi="Poppins" w:cs="Poppins"/>
        <w:sz w:val="20"/>
        <w:szCs w:val="20"/>
      </w:rPr>
      <w:tab/>
      <w:t xml:space="preserve">  </w:t>
    </w:r>
    <w:hyperlink r:id="rId2" w:history="1">
      <w:r w:rsidRPr="00E52804">
        <w:rPr>
          <w:rStyle w:val="Lienhypertexte"/>
          <w:rFonts w:ascii="Poppins" w:hAnsi="Poppins" w:cs="Poppins"/>
          <w:sz w:val="20"/>
          <w:szCs w:val="20"/>
        </w:rPr>
        <w:t>www.larochesurforon.fr</w:t>
      </w:r>
    </w:hyperlink>
    <w:r w:rsidRPr="00E52804">
      <w:rPr>
        <w:rFonts w:ascii="Poppins" w:hAnsi="Poppins" w:cs="Poppins"/>
        <w:sz w:val="20"/>
        <w:szCs w:val="20"/>
      </w:rPr>
      <w:tab/>
    </w:r>
    <w:r>
      <w:rPr>
        <w:rFonts w:ascii="Poppins" w:hAnsi="Poppins" w:cs="Poppins"/>
        <w:sz w:val="20"/>
        <w:szCs w:val="20"/>
      </w:rPr>
      <w:t xml:space="preserve">           </w:t>
    </w:r>
  </w:p>
  <w:p w:rsidR="003E040F" w:rsidRDefault="003E04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925" w:rsidRDefault="00044925" w:rsidP="003E040F">
      <w:r>
        <w:separator/>
      </w:r>
    </w:p>
  </w:footnote>
  <w:footnote w:type="continuationSeparator" w:id="0">
    <w:p w:rsidR="00044925" w:rsidRDefault="00044925" w:rsidP="003E0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250E0"/>
    <w:multiLevelType w:val="hybridMultilevel"/>
    <w:tmpl w:val="F4A275A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9A660F0"/>
    <w:multiLevelType w:val="multilevel"/>
    <w:tmpl w:val="1FB2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F49A6"/>
    <w:multiLevelType w:val="multilevel"/>
    <w:tmpl w:val="62DE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C3633"/>
    <w:multiLevelType w:val="hybridMultilevel"/>
    <w:tmpl w:val="7A8A7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F60FAA"/>
    <w:multiLevelType w:val="hybridMultilevel"/>
    <w:tmpl w:val="504CD352"/>
    <w:lvl w:ilvl="0" w:tplc="040C0005">
      <w:start w:val="1"/>
      <w:numFmt w:val="bullet"/>
      <w:lvlText w:val=""/>
      <w:lvlJc w:val="left"/>
      <w:pPr>
        <w:ind w:left="540" w:hanging="360"/>
      </w:pPr>
      <w:rPr>
        <w:rFonts w:ascii="Wingdings" w:hAnsi="Wingdings"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5" w15:restartNumberingAfterBreak="0">
    <w:nsid w:val="1E0F4AE4"/>
    <w:multiLevelType w:val="multilevel"/>
    <w:tmpl w:val="C7EE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C396B"/>
    <w:multiLevelType w:val="multilevel"/>
    <w:tmpl w:val="0760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61039"/>
    <w:multiLevelType w:val="multilevel"/>
    <w:tmpl w:val="F7EA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6720F"/>
    <w:multiLevelType w:val="hybridMultilevel"/>
    <w:tmpl w:val="04F8E3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536BDA"/>
    <w:multiLevelType w:val="multilevel"/>
    <w:tmpl w:val="C1CA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F19F6"/>
    <w:multiLevelType w:val="multilevel"/>
    <w:tmpl w:val="70B4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841B9"/>
    <w:multiLevelType w:val="hybridMultilevel"/>
    <w:tmpl w:val="3BA47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262968"/>
    <w:multiLevelType w:val="hybridMultilevel"/>
    <w:tmpl w:val="8C122E0E"/>
    <w:lvl w:ilvl="0" w:tplc="040C0005">
      <w:start w:val="1"/>
      <w:numFmt w:val="bullet"/>
      <w:lvlText w:val=""/>
      <w:lvlJc w:val="left"/>
      <w:pPr>
        <w:tabs>
          <w:tab w:val="num" w:pos="540"/>
        </w:tabs>
        <w:ind w:left="540" w:hanging="360"/>
      </w:pPr>
      <w:rPr>
        <w:rFonts w:ascii="Wingdings" w:hAnsi="Wingdings" w:hint="default"/>
      </w:rPr>
    </w:lvl>
    <w:lvl w:ilvl="1" w:tplc="040C0003">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3870656B"/>
    <w:multiLevelType w:val="multilevel"/>
    <w:tmpl w:val="F93E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15256"/>
    <w:multiLevelType w:val="hybridMultilevel"/>
    <w:tmpl w:val="C6DC8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55380F"/>
    <w:multiLevelType w:val="hybridMultilevel"/>
    <w:tmpl w:val="9B4C1F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410DDF"/>
    <w:multiLevelType w:val="multilevel"/>
    <w:tmpl w:val="9B00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55D68"/>
    <w:multiLevelType w:val="multilevel"/>
    <w:tmpl w:val="4A84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A4B83"/>
    <w:multiLevelType w:val="hybridMultilevel"/>
    <w:tmpl w:val="2B5CCC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D53996"/>
    <w:multiLevelType w:val="hybridMultilevel"/>
    <w:tmpl w:val="C3342A7E"/>
    <w:lvl w:ilvl="0" w:tplc="D28E41C6">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4A597080"/>
    <w:multiLevelType w:val="hybridMultilevel"/>
    <w:tmpl w:val="4D34497C"/>
    <w:lvl w:ilvl="0" w:tplc="040C0005">
      <w:start w:val="1"/>
      <w:numFmt w:val="bullet"/>
      <w:lvlText w:val=""/>
      <w:lvlJc w:val="left"/>
      <w:pPr>
        <w:ind w:left="540" w:hanging="360"/>
      </w:pPr>
      <w:rPr>
        <w:rFonts w:ascii="Wingdings" w:hAnsi="Wingdings"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1" w15:restartNumberingAfterBreak="0">
    <w:nsid w:val="4EC652BB"/>
    <w:multiLevelType w:val="hybridMultilevel"/>
    <w:tmpl w:val="13F2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6D1FF9"/>
    <w:multiLevelType w:val="hybridMultilevel"/>
    <w:tmpl w:val="AC8057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CF3E38"/>
    <w:multiLevelType w:val="multilevel"/>
    <w:tmpl w:val="726E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D2C61"/>
    <w:multiLevelType w:val="hybridMultilevel"/>
    <w:tmpl w:val="712E7188"/>
    <w:lvl w:ilvl="0" w:tplc="51606392">
      <w:start w:val="2"/>
      <w:numFmt w:val="bullet"/>
      <w:lvlText w:val="-"/>
      <w:lvlJc w:val="left"/>
      <w:pPr>
        <w:ind w:left="720" w:hanging="360"/>
      </w:pPr>
      <w:rPr>
        <w:rFonts w:ascii="Noto Sans" w:eastAsia="Times New Roman" w:hAnsi="Noto Sans" w:cs="Not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235BC9"/>
    <w:multiLevelType w:val="multilevel"/>
    <w:tmpl w:val="D17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6E0901"/>
    <w:multiLevelType w:val="multilevel"/>
    <w:tmpl w:val="2E7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2023C"/>
    <w:multiLevelType w:val="multilevel"/>
    <w:tmpl w:val="CB7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5A470C"/>
    <w:multiLevelType w:val="multilevel"/>
    <w:tmpl w:val="C4A8DE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3CB37EE"/>
    <w:multiLevelType w:val="hybridMultilevel"/>
    <w:tmpl w:val="C704993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0" w15:restartNumberingAfterBreak="0">
    <w:nsid w:val="67B431FC"/>
    <w:multiLevelType w:val="hybridMultilevel"/>
    <w:tmpl w:val="C790762A"/>
    <w:lvl w:ilvl="0" w:tplc="AFD62D6C">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18D0502"/>
    <w:multiLevelType w:val="multilevel"/>
    <w:tmpl w:val="8486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C83040"/>
    <w:multiLevelType w:val="multilevel"/>
    <w:tmpl w:val="6C12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37E3B"/>
    <w:multiLevelType w:val="hybridMultilevel"/>
    <w:tmpl w:val="EB8280B4"/>
    <w:lvl w:ilvl="0" w:tplc="040C0005">
      <w:start w:val="1"/>
      <w:numFmt w:val="bullet"/>
      <w:lvlText w:val=""/>
      <w:lvlJc w:val="left"/>
      <w:pPr>
        <w:tabs>
          <w:tab w:val="num" w:pos="540"/>
        </w:tabs>
        <w:ind w:left="540" w:hanging="360"/>
      </w:pPr>
      <w:rPr>
        <w:rFonts w:ascii="Wingdings" w:hAnsi="Wingdings"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7CDA1338"/>
    <w:multiLevelType w:val="multilevel"/>
    <w:tmpl w:val="E320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3"/>
  </w:num>
  <w:num w:numId="3">
    <w:abstractNumId w:val="4"/>
  </w:num>
  <w:num w:numId="4">
    <w:abstractNumId w:val="27"/>
  </w:num>
  <w:num w:numId="5">
    <w:abstractNumId w:val="31"/>
  </w:num>
  <w:num w:numId="6">
    <w:abstractNumId w:val="17"/>
  </w:num>
  <w:num w:numId="7">
    <w:abstractNumId w:val="9"/>
  </w:num>
  <w:num w:numId="8">
    <w:abstractNumId w:val="7"/>
  </w:num>
  <w:num w:numId="9">
    <w:abstractNumId w:val="26"/>
  </w:num>
  <w:num w:numId="10">
    <w:abstractNumId w:val="20"/>
  </w:num>
  <w:num w:numId="11">
    <w:abstractNumId w:val="22"/>
  </w:num>
  <w:num w:numId="12">
    <w:abstractNumId w:val="6"/>
  </w:num>
  <w:num w:numId="13">
    <w:abstractNumId w:val="13"/>
  </w:num>
  <w:num w:numId="14">
    <w:abstractNumId w:val="29"/>
  </w:num>
  <w:num w:numId="15">
    <w:abstractNumId w:val="11"/>
  </w:num>
  <w:num w:numId="16">
    <w:abstractNumId w:val="34"/>
  </w:num>
  <w:num w:numId="17">
    <w:abstractNumId w:val="0"/>
  </w:num>
  <w:num w:numId="18">
    <w:abstractNumId w:val="18"/>
  </w:num>
  <w:num w:numId="19">
    <w:abstractNumId w:val="15"/>
  </w:num>
  <w:num w:numId="20">
    <w:abstractNumId w:val="8"/>
  </w:num>
  <w:num w:numId="21">
    <w:abstractNumId w:val="14"/>
  </w:num>
  <w:num w:numId="22">
    <w:abstractNumId w:val="21"/>
  </w:num>
  <w:num w:numId="23">
    <w:abstractNumId w:val="1"/>
  </w:num>
  <w:num w:numId="24">
    <w:abstractNumId w:val="25"/>
  </w:num>
  <w:num w:numId="25">
    <w:abstractNumId w:val="28"/>
  </w:num>
  <w:num w:numId="26">
    <w:abstractNumId w:val="24"/>
  </w:num>
  <w:num w:numId="27">
    <w:abstractNumId w:val="2"/>
  </w:num>
  <w:num w:numId="28">
    <w:abstractNumId w:val="16"/>
  </w:num>
  <w:num w:numId="29">
    <w:abstractNumId w:val="5"/>
  </w:num>
  <w:num w:numId="30">
    <w:abstractNumId w:val="23"/>
  </w:num>
  <w:num w:numId="31">
    <w:abstractNumId w:val="10"/>
  </w:num>
  <w:num w:numId="32">
    <w:abstractNumId w:val="32"/>
  </w:num>
  <w:num w:numId="33">
    <w:abstractNumId w:val="3"/>
  </w:num>
  <w:num w:numId="34">
    <w:abstractNumId w:val="1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A5"/>
    <w:rsid w:val="00000A89"/>
    <w:rsid w:val="0000526A"/>
    <w:rsid w:val="0004189E"/>
    <w:rsid w:val="00044925"/>
    <w:rsid w:val="00066797"/>
    <w:rsid w:val="00082194"/>
    <w:rsid w:val="00086940"/>
    <w:rsid w:val="00087E08"/>
    <w:rsid w:val="000E69CC"/>
    <w:rsid w:val="00123EAA"/>
    <w:rsid w:val="0013196E"/>
    <w:rsid w:val="00155CA5"/>
    <w:rsid w:val="00172D99"/>
    <w:rsid w:val="00184BD0"/>
    <w:rsid w:val="00185A2E"/>
    <w:rsid w:val="001A12C9"/>
    <w:rsid w:val="001A4EAE"/>
    <w:rsid w:val="001E103E"/>
    <w:rsid w:val="001F05CB"/>
    <w:rsid w:val="001F192D"/>
    <w:rsid w:val="00203E01"/>
    <w:rsid w:val="00222F60"/>
    <w:rsid w:val="002464B1"/>
    <w:rsid w:val="0026068F"/>
    <w:rsid w:val="00272915"/>
    <w:rsid w:val="00282BAE"/>
    <w:rsid w:val="00283636"/>
    <w:rsid w:val="00297D15"/>
    <w:rsid w:val="002E1576"/>
    <w:rsid w:val="002E57F4"/>
    <w:rsid w:val="00304585"/>
    <w:rsid w:val="003151B8"/>
    <w:rsid w:val="00316AAA"/>
    <w:rsid w:val="0032149A"/>
    <w:rsid w:val="00322252"/>
    <w:rsid w:val="00332C9B"/>
    <w:rsid w:val="00337118"/>
    <w:rsid w:val="003509E3"/>
    <w:rsid w:val="0035242C"/>
    <w:rsid w:val="00366102"/>
    <w:rsid w:val="003D5DE5"/>
    <w:rsid w:val="003E040F"/>
    <w:rsid w:val="003E1FBD"/>
    <w:rsid w:val="0041767A"/>
    <w:rsid w:val="00444C51"/>
    <w:rsid w:val="00453020"/>
    <w:rsid w:val="00466115"/>
    <w:rsid w:val="004A28A1"/>
    <w:rsid w:val="004F25E6"/>
    <w:rsid w:val="00500616"/>
    <w:rsid w:val="00515958"/>
    <w:rsid w:val="00564687"/>
    <w:rsid w:val="0057418E"/>
    <w:rsid w:val="00634B1B"/>
    <w:rsid w:val="006A6454"/>
    <w:rsid w:val="006D32F9"/>
    <w:rsid w:val="006D54FC"/>
    <w:rsid w:val="00724607"/>
    <w:rsid w:val="00743C6B"/>
    <w:rsid w:val="007609EB"/>
    <w:rsid w:val="00796311"/>
    <w:rsid w:val="00806B99"/>
    <w:rsid w:val="00821B6B"/>
    <w:rsid w:val="00821DAE"/>
    <w:rsid w:val="0082762F"/>
    <w:rsid w:val="008451BF"/>
    <w:rsid w:val="00850288"/>
    <w:rsid w:val="00874225"/>
    <w:rsid w:val="00894C93"/>
    <w:rsid w:val="008A6F0F"/>
    <w:rsid w:val="008A7569"/>
    <w:rsid w:val="008B6CA9"/>
    <w:rsid w:val="008D16CF"/>
    <w:rsid w:val="008D1F94"/>
    <w:rsid w:val="008E3AD9"/>
    <w:rsid w:val="008E795B"/>
    <w:rsid w:val="008F28D9"/>
    <w:rsid w:val="0090325E"/>
    <w:rsid w:val="00903EA9"/>
    <w:rsid w:val="0093145D"/>
    <w:rsid w:val="009A02B1"/>
    <w:rsid w:val="009B2F8E"/>
    <w:rsid w:val="009B6F97"/>
    <w:rsid w:val="009D50F1"/>
    <w:rsid w:val="009D626E"/>
    <w:rsid w:val="009F72B0"/>
    <w:rsid w:val="00A374F1"/>
    <w:rsid w:val="00A76AA8"/>
    <w:rsid w:val="00A8386D"/>
    <w:rsid w:val="00A845A5"/>
    <w:rsid w:val="00A871F4"/>
    <w:rsid w:val="00A8721A"/>
    <w:rsid w:val="00AA19A2"/>
    <w:rsid w:val="00AB0A60"/>
    <w:rsid w:val="00AF2701"/>
    <w:rsid w:val="00B15089"/>
    <w:rsid w:val="00B52019"/>
    <w:rsid w:val="00B767F7"/>
    <w:rsid w:val="00B94256"/>
    <w:rsid w:val="00BA1079"/>
    <w:rsid w:val="00BB12D0"/>
    <w:rsid w:val="00BC690D"/>
    <w:rsid w:val="00BE63DB"/>
    <w:rsid w:val="00C034AE"/>
    <w:rsid w:val="00C645C6"/>
    <w:rsid w:val="00C67AFF"/>
    <w:rsid w:val="00C83452"/>
    <w:rsid w:val="00CD364B"/>
    <w:rsid w:val="00CD4089"/>
    <w:rsid w:val="00CD5784"/>
    <w:rsid w:val="00CD5F16"/>
    <w:rsid w:val="00CE4A2F"/>
    <w:rsid w:val="00D55114"/>
    <w:rsid w:val="00D67675"/>
    <w:rsid w:val="00D96079"/>
    <w:rsid w:val="00DA52FF"/>
    <w:rsid w:val="00E05614"/>
    <w:rsid w:val="00E133BB"/>
    <w:rsid w:val="00E248D3"/>
    <w:rsid w:val="00E24B37"/>
    <w:rsid w:val="00E72F77"/>
    <w:rsid w:val="00E927F3"/>
    <w:rsid w:val="00EB24A2"/>
    <w:rsid w:val="00EC4904"/>
    <w:rsid w:val="00F34A87"/>
    <w:rsid w:val="00F37579"/>
    <w:rsid w:val="00F57B31"/>
    <w:rsid w:val="00FA1C5E"/>
    <w:rsid w:val="00FA2B72"/>
    <w:rsid w:val="00FE258A"/>
    <w:rsid w:val="00FF292D"/>
    <w:rsid w:val="00FF57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47AC6A-0D19-8D49-A1C0-68D79EA3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EC4904"/>
    <w:rPr>
      <w:rFonts w:ascii="Segoe UI" w:hAnsi="Segoe UI" w:cs="Segoe UI"/>
      <w:sz w:val="18"/>
      <w:szCs w:val="18"/>
    </w:rPr>
  </w:style>
  <w:style w:type="character" w:customStyle="1" w:styleId="TextedebullesCar">
    <w:name w:val="Texte de bulles Car"/>
    <w:link w:val="Textedebulles"/>
    <w:rsid w:val="00EC4904"/>
    <w:rPr>
      <w:rFonts w:ascii="Segoe UI" w:hAnsi="Segoe UI" w:cs="Segoe UI"/>
      <w:sz w:val="18"/>
      <w:szCs w:val="18"/>
    </w:rPr>
  </w:style>
  <w:style w:type="character" w:styleId="lev">
    <w:name w:val="Strong"/>
    <w:uiPriority w:val="22"/>
    <w:qFormat/>
    <w:rsid w:val="00894C93"/>
    <w:rPr>
      <w:b/>
      <w:bCs/>
    </w:rPr>
  </w:style>
  <w:style w:type="paragraph" w:styleId="NormalWeb">
    <w:name w:val="Normal (Web)"/>
    <w:basedOn w:val="Normal"/>
    <w:uiPriority w:val="99"/>
    <w:unhideWhenUsed/>
    <w:rsid w:val="00894C93"/>
    <w:pPr>
      <w:spacing w:before="100" w:beforeAutospacing="1" w:after="100" w:afterAutospacing="1"/>
    </w:pPr>
  </w:style>
  <w:style w:type="character" w:customStyle="1" w:styleId="pagetexte">
    <w:name w:val="pagetexte"/>
    <w:rsid w:val="002E57F4"/>
  </w:style>
  <w:style w:type="paragraph" w:styleId="Paragraphedeliste">
    <w:name w:val="List Paragraph"/>
    <w:basedOn w:val="Normal"/>
    <w:uiPriority w:val="34"/>
    <w:qFormat/>
    <w:rsid w:val="00CD5784"/>
    <w:pPr>
      <w:ind w:left="708"/>
    </w:pPr>
  </w:style>
  <w:style w:type="paragraph" w:customStyle="1" w:styleId="xmsonormal">
    <w:name w:val="x_msonormal"/>
    <w:basedOn w:val="Normal"/>
    <w:rsid w:val="00796311"/>
    <w:pPr>
      <w:spacing w:before="100" w:beforeAutospacing="1" w:after="100" w:afterAutospacing="1"/>
    </w:pPr>
  </w:style>
  <w:style w:type="character" w:customStyle="1" w:styleId="articlechapo">
    <w:name w:val="articlechapo"/>
    <w:rsid w:val="00796311"/>
  </w:style>
  <w:style w:type="paragraph" w:styleId="En-tte">
    <w:name w:val="header"/>
    <w:basedOn w:val="Normal"/>
    <w:link w:val="En-tteCar"/>
    <w:uiPriority w:val="99"/>
    <w:rsid w:val="003E040F"/>
    <w:pPr>
      <w:tabs>
        <w:tab w:val="center" w:pos="4536"/>
        <w:tab w:val="right" w:pos="9072"/>
      </w:tabs>
    </w:pPr>
  </w:style>
  <w:style w:type="character" w:customStyle="1" w:styleId="En-tteCar">
    <w:name w:val="En-tête Car"/>
    <w:basedOn w:val="Policepardfaut"/>
    <w:link w:val="En-tte"/>
    <w:uiPriority w:val="99"/>
    <w:rsid w:val="003E040F"/>
    <w:rPr>
      <w:sz w:val="24"/>
      <w:szCs w:val="24"/>
    </w:rPr>
  </w:style>
  <w:style w:type="paragraph" w:styleId="Pieddepage">
    <w:name w:val="footer"/>
    <w:basedOn w:val="Normal"/>
    <w:link w:val="PieddepageCar"/>
    <w:uiPriority w:val="99"/>
    <w:rsid w:val="003E040F"/>
    <w:pPr>
      <w:tabs>
        <w:tab w:val="center" w:pos="4536"/>
        <w:tab w:val="right" w:pos="9072"/>
      </w:tabs>
    </w:pPr>
  </w:style>
  <w:style w:type="character" w:customStyle="1" w:styleId="PieddepageCar">
    <w:name w:val="Pied de page Car"/>
    <w:basedOn w:val="Policepardfaut"/>
    <w:link w:val="Pieddepage"/>
    <w:uiPriority w:val="99"/>
    <w:rsid w:val="003E040F"/>
    <w:rPr>
      <w:sz w:val="24"/>
      <w:szCs w:val="24"/>
    </w:rPr>
  </w:style>
  <w:style w:type="character" w:styleId="Lienhypertexte">
    <w:name w:val="Hyperlink"/>
    <w:basedOn w:val="Policepardfaut"/>
    <w:uiPriority w:val="99"/>
    <w:unhideWhenUsed/>
    <w:rsid w:val="003E04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60692">
      <w:bodyDiv w:val="1"/>
      <w:marLeft w:val="0"/>
      <w:marRight w:val="0"/>
      <w:marTop w:val="0"/>
      <w:marBottom w:val="0"/>
      <w:divBdr>
        <w:top w:val="none" w:sz="0" w:space="0" w:color="auto"/>
        <w:left w:val="none" w:sz="0" w:space="0" w:color="auto"/>
        <w:bottom w:val="none" w:sz="0" w:space="0" w:color="auto"/>
        <w:right w:val="none" w:sz="0" w:space="0" w:color="auto"/>
      </w:divBdr>
    </w:div>
    <w:div w:id="749161851">
      <w:bodyDiv w:val="1"/>
      <w:marLeft w:val="0"/>
      <w:marRight w:val="0"/>
      <w:marTop w:val="0"/>
      <w:marBottom w:val="0"/>
      <w:divBdr>
        <w:top w:val="none" w:sz="0" w:space="0" w:color="auto"/>
        <w:left w:val="none" w:sz="0" w:space="0" w:color="auto"/>
        <w:bottom w:val="none" w:sz="0" w:space="0" w:color="auto"/>
        <w:right w:val="none" w:sz="0" w:space="0" w:color="auto"/>
      </w:divBdr>
    </w:div>
    <w:div w:id="752045210">
      <w:bodyDiv w:val="1"/>
      <w:marLeft w:val="0"/>
      <w:marRight w:val="0"/>
      <w:marTop w:val="0"/>
      <w:marBottom w:val="0"/>
      <w:divBdr>
        <w:top w:val="none" w:sz="0" w:space="0" w:color="auto"/>
        <w:left w:val="none" w:sz="0" w:space="0" w:color="auto"/>
        <w:bottom w:val="none" w:sz="0" w:space="0" w:color="auto"/>
        <w:right w:val="none" w:sz="0" w:space="0" w:color="auto"/>
      </w:divBdr>
      <w:divsChild>
        <w:div w:id="247007453">
          <w:marLeft w:val="0"/>
          <w:marRight w:val="0"/>
          <w:marTop w:val="0"/>
          <w:marBottom w:val="0"/>
          <w:divBdr>
            <w:top w:val="none" w:sz="0" w:space="0" w:color="auto"/>
            <w:left w:val="none" w:sz="0" w:space="0" w:color="auto"/>
            <w:bottom w:val="none" w:sz="0" w:space="0" w:color="auto"/>
            <w:right w:val="none" w:sz="0" w:space="0" w:color="auto"/>
          </w:divBdr>
        </w:div>
        <w:div w:id="1721704355">
          <w:marLeft w:val="0"/>
          <w:marRight w:val="0"/>
          <w:marTop w:val="0"/>
          <w:marBottom w:val="0"/>
          <w:divBdr>
            <w:top w:val="none" w:sz="0" w:space="0" w:color="auto"/>
            <w:left w:val="none" w:sz="0" w:space="0" w:color="auto"/>
            <w:bottom w:val="none" w:sz="0" w:space="0" w:color="auto"/>
            <w:right w:val="none" w:sz="0" w:space="0" w:color="auto"/>
          </w:divBdr>
        </w:div>
        <w:div w:id="1732652567">
          <w:marLeft w:val="0"/>
          <w:marRight w:val="0"/>
          <w:marTop w:val="0"/>
          <w:marBottom w:val="0"/>
          <w:divBdr>
            <w:top w:val="none" w:sz="0" w:space="0" w:color="auto"/>
            <w:left w:val="none" w:sz="0" w:space="0" w:color="auto"/>
            <w:bottom w:val="none" w:sz="0" w:space="0" w:color="auto"/>
            <w:right w:val="none" w:sz="0" w:space="0" w:color="auto"/>
          </w:divBdr>
        </w:div>
      </w:divsChild>
    </w:div>
    <w:div w:id="1007639420">
      <w:bodyDiv w:val="1"/>
      <w:marLeft w:val="0"/>
      <w:marRight w:val="0"/>
      <w:marTop w:val="0"/>
      <w:marBottom w:val="0"/>
      <w:divBdr>
        <w:top w:val="none" w:sz="0" w:space="0" w:color="auto"/>
        <w:left w:val="none" w:sz="0" w:space="0" w:color="auto"/>
        <w:bottom w:val="none" w:sz="0" w:space="0" w:color="auto"/>
        <w:right w:val="none" w:sz="0" w:space="0" w:color="auto"/>
      </w:divBdr>
      <w:divsChild>
        <w:div w:id="477570577">
          <w:marLeft w:val="0"/>
          <w:marRight w:val="0"/>
          <w:marTop w:val="0"/>
          <w:marBottom w:val="0"/>
          <w:divBdr>
            <w:top w:val="none" w:sz="0" w:space="0" w:color="auto"/>
            <w:left w:val="none" w:sz="0" w:space="0" w:color="auto"/>
            <w:bottom w:val="none" w:sz="0" w:space="0" w:color="auto"/>
            <w:right w:val="none" w:sz="0" w:space="0" w:color="auto"/>
          </w:divBdr>
        </w:div>
        <w:div w:id="1681931245">
          <w:marLeft w:val="0"/>
          <w:marRight w:val="0"/>
          <w:marTop w:val="0"/>
          <w:marBottom w:val="0"/>
          <w:divBdr>
            <w:top w:val="none" w:sz="0" w:space="0" w:color="auto"/>
            <w:left w:val="none" w:sz="0" w:space="0" w:color="auto"/>
            <w:bottom w:val="none" w:sz="0" w:space="0" w:color="auto"/>
            <w:right w:val="none" w:sz="0" w:space="0" w:color="auto"/>
          </w:divBdr>
        </w:div>
        <w:div w:id="1821799277">
          <w:marLeft w:val="0"/>
          <w:marRight w:val="0"/>
          <w:marTop w:val="0"/>
          <w:marBottom w:val="0"/>
          <w:divBdr>
            <w:top w:val="none" w:sz="0" w:space="0" w:color="auto"/>
            <w:left w:val="none" w:sz="0" w:space="0" w:color="auto"/>
            <w:bottom w:val="none" w:sz="0" w:space="0" w:color="auto"/>
            <w:right w:val="none" w:sz="0" w:space="0" w:color="auto"/>
          </w:divBdr>
        </w:div>
      </w:divsChild>
    </w:div>
    <w:div w:id="1317150774">
      <w:bodyDiv w:val="1"/>
      <w:marLeft w:val="0"/>
      <w:marRight w:val="0"/>
      <w:marTop w:val="0"/>
      <w:marBottom w:val="0"/>
      <w:divBdr>
        <w:top w:val="none" w:sz="0" w:space="0" w:color="auto"/>
        <w:left w:val="none" w:sz="0" w:space="0" w:color="auto"/>
        <w:bottom w:val="none" w:sz="0" w:space="0" w:color="auto"/>
        <w:right w:val="none" w:sz="0" w:space="0" w:color="auto"/>
      </w:divBdr>
    </w:div>
    <w:div w:id="18195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arochesurforon.fr"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ACE9-2247-4046-BF53-743B6F7B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87F74A46.dotm</Template>
  <TotalTime>1</TotalTime>
  <Pages>4</Pages>
  <Words>1203</Words>
  <Characters>6617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APPEL A CANDTATURES INTERNE EN VUE DE POURVOIR LE POSTE</vt:lpstr>
    </vt:vector>
  </TitlesOfParts>
  <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CANDTATURES INTERNE EN VUE DE POURVOIR LE POSTE</dc:title>
  <dc:subject/>
  <dc:creator>mlaverne</dc:creator>
  <cp:keywords/>
  <dc:description/>
  <cp:lastModifiedBy>RH2</cp:lastModifiedBy>
  <cp:revision>2</cp:revision>
  <cp:lastPrinted>2025-02-10T08:23:00Z</cp:lastPrinted>
  <dcterms:created xsi:type="dcterms:W3CDTF">2026-03-05T15:33:00Z</dcterms:created>
  <dcterms:modified xsi:type="dcterms:W3CDTF">2026-03-05T15:33:00Z</dcterms:modified>
</cp:coreProperties>
</file>